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5EA8" w14:textId="5F9E1CBF" w:rsidR="00730B94" w:rsidRDefault="00730B94" w:rsidP="00730B94">
      <w:pPr>
        <w:jc w:val="center"/>
        <w:rPr>
          <w:rFonts w:ascii="Arial" w:hAnsi="Arial" w:cs="Arial"/>
          <w:b/>
          <w:sz w:val="18"/>
          <w:szCs w:val="18"/>
        </w:rPr>
      </w:pPr>
    </w:p>
    <w:p w14:paraId="77DEDE76" w14:textId="7214EB6A" w:rsidR="009465EF" w:rsidRDefault="009465EF" w:rsidP="00730B94">
      <w:pPr>
        <w:jc w:val="center"/>
        <w:rPr>
          <w:rFonts w:ascii="Arial" w:hAnsi="Arial" w:cs="Arial"/>
          <w:b/>
        </w:rPr>
      </w:pPr>
    </w:p>
    <w:p w14:paraId="2C3D20F5" w14:textId="1A175B42" w:rsidR="00730B94" w:rsidRPr="0051556A" w:rsidRDefault="00730B94" w:rsidP="00730B94">
      <w:pPr>
        <w:jc w:val="center"/>
        <w:rPr>
          <w:rFonts w:ascii="Arial" w:hAnsi="Arial" w:cs="Arial"/>
          <w:b/>
        </w:rPr>
      </w:pPr>
      <w:r w:rsidRPr="0051556A">
        <w:rPr>
          <w:rFonts w:ascii="Arial" w:hAnsi="Arial" w:cs="Arial"/>
          <w:b/>
        </w:rPr>
        <w:t>Safety Data Sheet</w:t>
      </w:r>
    </w:p>
    <w:p w14:paraId="40262D3F" w14:textId="570AB2FA" w:rsidR="00730B94" w:rsidRPr="0051556A" w:rsidRDefault="00730B94" w:rsidP="00730B94">
      <w:pPr>
        <w:jc w:val="center"/>
        <w:rPr>
          <w:rFonts w:ascii="Arial" w:hAnsi="Arial" w:cs="Arial"/>
          <w:b/>
        </w:rPr>
      </w:pPr>
      <w:r w:rsidRPr="0051556A">
        <w:rPr>
          <w:rFonts w:ascii="Arial" w:hAnsi="Arial" w:cs="Arial"/>
          <w:b/>
        </w:rPr>
        <w:t xml:space="preserve">Revision date: </w:t>
      </w:r>
      <w:r w:rsidR="00E655F1">
        <w:rPr>
          <w:rFonts w:ascii="Arial" w:hAnsi="Arial" w:cs="Arial"/>
          <w:b/>
        </w:rPr>
        <w:t>0</w:t>
      </w:r>
      <w:r w:rsidR="009457A5">
        <w:rPr>
          <w:rFonts w:ascii="Arial" w:hAnsi="Arial" w:cs="Arial"/>
          <w:b/>
        </w:rPr>
        <w:t>6</w:t>
      </w:r>
      <w:r w:rsidR="002F14C6">
        <w:rPr>
          <w:rFonts w:ascii="Arial" w:hAnsi="Arial" w:cs="Arial"/>
          <w:b/>
        </w:rPr>
        <w:t xml:space="preserve"> April 2022</w:t>
      </w:r>
    </w:p>
    <w:p w14:paraId="13A2A65A" w14:textId="6D97B564" w:rsidR="00730B94" w:rsidRPr="00BD44A2" w:rsidRDefault="00730B94" w:rsidP="00730B94">
      <w:pPr>
        <w:rPr>
          <w:rFonts w:ascii="Arial" w:hAnsi="Arial" w:cs="Arial"/>
          <w:sz w:val="18"/>
          <w:szCs w:val="18"/>
        </w:rPr>
      </w:pPr>
    </w:p>
    <w:p w14:paraId="61D483B7" w14:textId="55FFB13C" w:rsidR="00730B94" w:rsidRDefault="00730B94" w:rsidP="00730B94">
      <w:pPr>
        <w:rPr>
          <w:rFonts w:ascii="Arial" w:hAnsi="Arial" w:cs="Arial"/>
          <w:b/>
          <w:sz w:val="18"/>
          <w:szCs w:val="18"/>
        </w:rPr>
      </w:pPr>
      <w:r>
        <w:rPr>
          <w:rFonts w:ascii="Arial" w:hAnsi="Arial" w:cs="Arial"/>
          <w:b/>
          <w:sz w:val="18"/>
          <w:szCs w:val="18"/>
        </w:rPr>
        <w:t xml:space="preserve">Section 1: </w:t>
      </w:r>
      <w:r w:rsidRPr="00BD44A2">
        <w:rPr>
          <w:rFonts w:ascii="Arial" w:hAnsi="Arial" w:cs="Arial"/>
          <w:b/>
          <w:sz w:val="18"/>
          <w:szCs w:val="18"/>
        </w:rPr>
        <w:t>Identification of Substance</w:t>
      </w:r>
      <w:r>
        <w:rPr>
          <w:rFonts w:ascii="Arial" w:hAnsi="Arial" w:cs="Arial"/>
          <w:b/>
          <w:sz w:val="18"/>
          <w:szCs w:val="18"/>
        </w:rPr>
        <w:t>/Mixture and of the company/undertaking</w:t>
      </w:r>
    </w:p>
    <w:p w14:paraId="30CDE616" w14:textId="46C49CEB" w:rsidR="00730B94" w:rsidRDefault="00730B94" w:rsidP="00730B94">
      <w:pPr>
        <w:rPr>
          <w:rFonts w:ascii="Arial" w:hAnsi="Arial" w:cs="Arial"/>
          <w:b/>
          <w:sz w:val="18"/>
          <w:szCs w:val="18"/>
        </w:rPr>
      </w:pPr>
    </w:p>
    <w:p w14:paraId="6600B554" w14:textId="0D904757" w:rsidR="00730B94" w:rsidRPr="00BD44A2" w:rsidRDefault="00730B94" w:rsidP="00730B94">
      <w:pPr>
        <w:rPr>
          <w:rFonts w:ascii="Arial" w:hAnsi="Arial" w:cs="Arial"/>
          <w:b/>
          <w:sz w:val="18"/>
          <w:szCs w:val="18"/>
        </w:rPr>
      </w:pPr>
      <w:r>
        <w:rPr>
          <w:rFonts w:ascii="Arial" w:hAnsi="Arial" w:cs="Arial"/>
          <w:b/>
          <w:sz w:val="18"/>
          <w:szCs w:val="18"/>
        </w:rPr>
        <w:t>1.1 Product identifiers</w:t>
      </w:r>
    </w:p>
    <w:p w14:paraId="44394177" w14:textId="77777777" w:rsidR="00730B94" w:rsidRPr="00BD44A2" w:rsidRDefault="00730B94" w:rsidP="00730B94">
      <w:pPr>
        <w:rPr>
          <w:rFonts w:ascii="Arial" w:hAnsi="Arial" w:cs="Arial"/>
          <w:sz w:val="18"/>
          <w:szCs w:val="18"/>
        </w:rPr>
      </w:pPr>
    </w:p>
    <w:p w14:paraId="639145EC" w14:textId="5E4407D2" w:rsidR="00730B94" w:rsidRPr="00BD44A2" w:rsidRDefault="00730B94" w:rsidP="00730B94">
      <w:pPr>
        <w:jc w:val="both"/>
        <w:rPr>
          <w:rFonts w:ascii="Arial" w:hAnsi="Arial" w:cs="Arial"/>
          <w:sz w:val="18"/>
          <w:szCs w:val="18"/>
        </w:rPr>
      </w:pPr>
      <w:r w:rsidRPr="00BD44A2">
        <w:rPr>
          <w:rFonts w:ascii="Arial" w:hAnsi="Arial" w:cs="Arial"/>
          <w:sz w:val="18"/>
          <w:szCs w:val="18"/>
        </w:rPr>
        <w:t>Product Name:</w:t>
      </w:r>
      <w:r w:rsidRPr="00BD44A2">
        <w:rPr>
          <w:rFonts w:ascii="Arial" w:hAnsi="Arial" w:cs="Arial"/>
          <w:sz w:val="18"/>
          <w:szCs w:val="18"/>
        </w:rPr>
        <w:tab/>
      </w:r>
      <w:r w:rsidRPr="00BD44A2">
        <w:rPr>
          <w:rFonts w:ascii="Arial" w:hAnsi="Arial" w:cs="Arial"/>
          <w:sz w:val="18"/>
          <w:szCs w:val="18"/>
        </w:rPr>
        <w:tab/>
      </w:r>
      <w:r>
        <w:rPr>
          <w:rFonts w:ascii="Arial" w:hAnsi="Arial" w:cs="Arial"/>
          <w:sz w:val="18"/>
          <w:szCs w:val="18"/>
        </w:rPr>
        <w:tab/>
      </w:r>
      <w:r w:rsidRPr="002F05EF">
        <w:rPr>
          <w:rFonts w:ascii="Arial" w:hAnsi="Arial" w:cs="Arial"/>
          <w:sz w:val="18"/>
          <w:szCs w:val="18"/>
        </w:rPr>
        <w:t>T-SPOT</w:t>
      </w:r>
      <w:r w:rsidR="00DE7F99">
        <w:rPr>
          <w:rFonts w:ascii="Arial" w:hAnsi="Arial" w:cs="Arial"/>
          <w:sz w:val="18"/>
          <w:szCs w:val="18"/>
        </w:rPr>
        <w:t>.</w:t>
      </w:r>
      <w:r w:rsidR="00DE7F99" w:rsidRPr="00DE7F99">
        <w:rPr>
          <w:rFonts w:ascii="Arial" w:hAnsi="Arial" w:cs="Arial"/>
          <w:i/>
          <w:sz w:val="18"/>
          <w:szCs w:val="18"/>
        </w:rPr>
        <w:t>COVID</w:t>
      </w:r>
    </w:p>
    <w:p w14:paraId="57346AD1" w14:textId="77777777" w:rsidR="00730B94" w:rsidRPr="00BD44A2" w:rsidRDefault="00730B94" w:rsidP="00730B94">
      <w:pPr>
        <w:jc w:val="both"/>
        <w:rPr>
          <w:rFonts w:ascii="Arial" w:hAnsi="Arial" w:cs="Arial"/>
          <w:sz w:val="18"/>
          <w:szCs w:val="18"/>
        </w:rPr>
      </w:pPr>
    </w:p>
    <w:p w14:paraId="10F2A5FA" w14:textId="12267BA2" w:rsidR="00730B94" w:rsidRDefault="00730B94" w:rsidP="00730B94">
      <w:pPr>
        <w:jc w:val="both"/>
        <w:rPr>
          <w:rFonts w:ascii="Arial" w:hAnsi="Arial" w:cs="Arial"/>
          <w:sz w:val="18"/>
          <w:szCs w:val="18"/>
        </w:rPr>
      </w:pPr>
      <w:r w:rsidRPr="00BD44A2">
        <w:rPr>
          <w:rFonts w:ascii="Arial" w:hAnsi="Arial" w:cs="Arial"/>
          <w:sz w:val="18"/>
          <w:szCs w:val="18"/>
        </w:rPr>
        <w:t>Product Number:</w:t>
      </w:r>
      <w:r w:rsidRPr="00BD44A2">
        <w:rPr>
          <w:rFonts w:ascii="Arial" w:hAnsi="Arial" w:cs="Arial"/>
          <w:sz w:val="18"/>
          <w:szCs w:val="18"/>
        </w:rPr>
        <w:tab/>
      </w:r>
      <w:r w:rsidRPr="00BD44A2">
        <w:rPr>
          <w:rFonts w:ascii="Arial" w:hAnsi="Arial" w:cs="Arial"/>
          <w:sz w:val="18"/>
          <w:szCs w:val="18"/>
        </w:rPr>
        <w:tab/>
      </w:r>
      <w:r>
        <w:rPr>
          <w:rFonts w:ascii="Arial" w:hAnsi="Arial" w:cs="Arial"/>
          <w:sz w:val="18"/>
          <w:szCs w:val="18"/>
        </w:rPr>
        <w:tab/>
      </w:r>
      <w:r w:rsidR="00DE7F99">
        <w:rPr>
          <w:rFonts w:ascii="Arial" w:hAnsi="Arial" w:cs="Arial"/>
          <w:sz w:val="18"/>
          <w:szCs w:val="18"/>
        </w:rPr>
        <w:t>COV.435/200, COV.435/300</w:t>
      </w:r>
    </w:p>
    <w:p w14:paraId="47D61753" w14:textId="77777777" w:rsidR="00730B94" w:rsidRDefault="00730B94" w:rsidP="00730B94">
      <w:pPr>
        <w:jc w:val="both"/>
        <w:rPr>
          <w:rFonts w:ascii="Arial" w:hAnsi="Arial" w:cs="Arial"/>
          <w:sz w:val="18"/>
          <w:szCs w:val="18"/>
        </w:rPr>
      </w:pPr>
    </w:p>
    <w:p w14:paraId="7B49AB22" w14:textId="77777777" w:rsidR="00730B94" w:rsidRDefault="00730B94" w:rsidP="00730B94">
      <w:pPr>
        <w:ind w:left="2880" w:hanging="2880"/>
        <w:jc w:val="both"/>
        <w:rPr>
          <w:rFonts w:ascii="Arial" w:hAnsi="Arial" w:cs="Arial"/>
          <w:sz w:val="18"/>
          <w:szCs w:val="18"/>
        </w:rPr>
      </w:pPr>
      <w:r>
        <w:rPr>
          <w:rFonts w:ascii="Arial" w:hAnsi="Arial" w:cs="Arial"/>
          <w:sz w:val="18"/>
          <w:szCs w:val="18"/>
        </w:rPr>
        <w:t>REACH Number:</w:t>
      </w:r>
      <w:r>
        <w:rPr>
          <w:rFonts w:ascii="Arial" w:hAnsi="Arial" w:cs="Arial"/>
          <w:sz w:val="18"/>
          <w:szCs w:val="18"/>
        </w:rPr>
        <w:tab/>
        <w:t xml:space="preserve">A registration number is not available for this substance as the </w:t>
      </w:r>
      <w:proofErr w:type="gramStart"/>
      <w:r>
        <w:rPr>
          <w:rFonts w:ascii="Arial" w:hAnsi="Arial" w:cs="Arial"/>
          <w:sz w:val="18"/>
          <w:szCs w:val="18"/>
        </w:rPr>
        <w:t>substance</w:t>
      </w:r>
      <w:proofErr w:type="gramEnd"/>
      <w:r>
        <w:rPr>
          <w:rFonts w:ascii="Arial" w:hAnsi="Arial" w:cs="Arial"/>
          <w:sz w:val="18"/>
          <w:szCs w:val="18"/>
        </w:rPr>
        <w:t xml:space="preserve"> or its uses are exempted from registration or the annual tonnage does not require registration</w:t>
      </w:r>
    </w:p>
    <w:p w14:paraId="54372B57" w14:textId="77777777" w:rsidR="00730B94" w:rsidRDefault="00730B94" w:rsidP="00730B94">
      <w:pPr>
        <w:jc w:val="both"/>
        <w:rPr>
          <w:rFonts w:ascii="Arial" w:hAnsi="Arial" w:cs="Arial"/>
          <w:sz w:val="18"/>
          <w:szCs w:val="18"/>
        </w:rPr>
      </w:pPr>
    </w:p>
    <w:p w14:paraId="63868956" w14:textId="041583B5" w:rsidR="00730B94" w:rsidRPr="009509A4" w:rsidRDefault="00730B94" w:rsidP="00730B94">
      <w:pPr>
        <w:ind w:left="2880" w:hanging="2880"/>
        <w:jc w:val="both"/>
        <w:rPr>
          <w:rFonts w:ascii="Arial" w:hAnsi="Arial" w:cs="Arial"/>
          <w:b/>
          <w:sz w:val="18"/>
          <w:szCs w:val="18"/>
        </w:rPr>
      </w:pPr>
      <w:r w:rsidRPr="009509A4">
        <w:rPr>
          <w:rFonts w:ascii="Arial" w:hAnsi="Arial" w:cs="Arial"/>
          <w:b/>
          <w:sz w:val="18"/>
          <w:szCs w:val="18"/>
        </w:rPr>
        <w:t xml:space="preserve">1.2 </w:t>
      </w:r>
      <w:r w:rsidR="00697C04" w:rsidRPr="009509A4">
        <w:rPr>
          <w:rFonts w:ascii="Arial" w:hAnsi="Arial" w:cs="Arial"/>
          <w:b/>
          <w:sz w:val="18"/>
          <w:szCs w:val="18"/>
        </w:rPr>
        <w:t>Relevant</w:t>
      </w:r>
      <w:r w:rsidRPr="009509A4">
        <w:rPr>
          <w:rFonts w:ascii="Arial" w:hAnsi="Arial" w:cs="Arial"/>
          <w:b/>
          <w:sz w:val="18"/>
          <w:szCs w:val="18"/>
        </w:rPr>
        <w:t xml:space="preserve"> identified uses and uses advised against</w:t>
      </w:r>
    </w:p>
    <w:p w14:paraId="3B4F9530" w14:textId="77777777" w:rsidR="00730B94" w:rsidRDefault="00730B94" w:rsidP="00730B94">
      <w:pPr>
        <w:tabs>
          <w:tab w:val="left" w:pos="1475"/>
        </w:tabs>
        <w:ind w:left="2880" w:hanging="2880"/>
        <w:jc w:val="both"/>
        <w:rPr>
          <w:rFonts w:ascii="Arial" w:hAnsi="Arial" w:cs="Arial"/>
          <w:sz w:val="18"/>
          <w:szCs w:val="18"/>
        </w:rPr>
      </w:pPr>
      <w:r>
        <w:rPr>
          <w:rFonts w:ascii="Arial" w:hAnsi="Arial" w:cs="Arial"/>
          <w:sz w:val="18"/>
          <w:szCs w:val="18"/>
        </w:rPr>
        <w:tab/>
      </w:r>
    </w:p>
    <w:p w14:paraId="4DBEDC3C" w14:textId="2A176718" w:rsidR="004D435E" w:rsidRDefault="00730B94" w:rsidP="001009DD">
      <w:pPr>
        <w:ind w:left="2880" w:hanging="2880"/>
        <w:jc w:val="both"/>
        <w:rPr>
          <w:rFonts w:ascii="Arial" w:hAnsi="Arial" w:cs="Arial"/>
          <w:sz w:val="18"/>
          <w:szCs w:val="18"/>
        </w:rPr>
      </w:pPr>
      <w:r>
        <w:rPr>
          <w:rFonts w:ascii="Arial" w:hAnsi="Arial" w:cs="Arial"/>
          <w:sz w:val="18"/>
          <w:szCs w:val="18"/>
        </w:rPr>
        <w:t>Identified uses</w:t>
      </w:r>
      <w:r w:rsidRPr="00BD44A2">
        <w:rPr>
          <w:rFonts w:ascii="Arial" w:hAnsi="Arial" w:cs="Arial"/>
          <w:sz w:val="18"/>
          <w:szCs w:val="18"/>
        </w:rPr>
        <w:t>:</w:t>
      </w:r>
      <w:r w:rsidRPr="00BD44A2">
        <w:rPr>
          <w:rFonts w:ascii="Arial" w:hAnsi="Arial" w:cs="Arial"/>
          <w:sz w:val="18"/>
          <w:szCs w:val="18"/>
        </w:rPr>
        <w:tab/>
      </w:r>
      <w:r w:rsidR="00DE7F99" w:rsidRPr="00DE7F99">
        <w:rPr>
          <w:rFonts w:ascii="Arial" w:hAnsi="Arial" w:cs="Arial"/>
          <w:sz w:val="18"/>
          <w:szCs w:val="18"/>
        </w:rPr>
        <w:t>The T-SPOT.</w:t>
      </w:r>
      <w:r w:rsidR="00DE7F99" w:rsidRPr="00DE7F99">
        <w:rPr>
          <w:rFonts w:ascii="Arial" w:hAnsi="Arial" w:cs="Arial"/>
          <w:i/>
          <w:sz w:val="18"/>
          <w:szCs w:val="18"/>
        </w:rPr>
        <w:t>COVID</w:t>
      </w:r>
      <w:r w:rsidR="00DE7F99" w:rsidRPr="00DE7F99">
        <w:rPr>
          <w:rFonts w:ascii="Arial" w:hAnsi="Arial" w:cs="Arial"/>
          <w:sz w:val="18"/>
          <w:szCs w:val="18"/>
        </w:rPr>
        <w:t xml:space="preserve"> test is intended for use as an aid in identifying individuals with an adaptive immune response to SARS-CoV-2, specifically the T cell response.</w:t>
      </w:r>
      <w:r w:rsidR="00DE7F99">
        <w:rPr>
          <w:rFonts w:ascii="Arial" w:hAnsi="Arial" w:cs="Arial"/>
          <w:sz w:val="18"/>
          <w:szCs w:val="18"/>
        </w:rPr>
        <w:t xml:space="preserve"> </w:t>
      </w:r>
      <w:r w:rsidR="00DE7F99" w:rsidRPr="00DE7F99">
        <w:rPr>
          <w:rFonts w:ascii="Arial" w:hAnsi="Arial" w:cs="Arial"/>
          <w:sz w:val="18"/>
          <w:szCs w:val="18"/>
        </w:rPr>
        <w:t>The T-SPOT.</w:t>
      </w:r>
      <w:r w:rsidR="00DE7F99" w:rsidRPr="00DE7F99">
        <w:rPr>
          <w:rFonts w:ascii="Arial" w:hAnsi="Arial" w:cs="Arial"/>
          <w:i/>
          <w:sz w:val="18"/>
          <w:szCs w:val="18"/>
        </w:rPr>
        <w:t>COVID</w:t>
      </w:r>
      <w:r w:rsidR="00DE7F99" w:rsidRPr="00DE7F99">
        <w:rPr>
          <w:rFonts w:ascii="Arial" w:hAnsi="Arial" w:cs="Arial"/>
          <w:sz w:val="18"/>
          <w:szCs w:val="18"/>
        </w:rPr>
        <w:t xml:space="preserve"> test should not be used to diagnose acute SARS-CoV-2 infection.</w:t>
      </w:r>
    </w:p>
    <w:p w14:paraId="6919AA7B" w14:textId="77777777" w:rsidR="00730B94" w:rsidRDefault="00730B94" w:rsidP="001009DD">
      <w:pPr>
        <w:ind w:left="2880" w:hanging="2880"/>
        <w:jc w:val="both"/>
        <w:rPr>
          <w:rFonts w:ascii="Arial" w:hAnsi="Arial" w:cs="Arial"/>
          <w:sz w:val="18"/>
          <w:szCs w:val="18"/>
        </w:rPr>
      </w:pPr>
    </w:p>
    <w:p w14:paraId="18AE11B8" w14:textId="77777777" w:rsidR="00730B94" w:rsidRDefault="00730B94" w:rsidP="00730B94">
      <w:pPr>
        <w:jc w:val="both"/>
        <w:rPr>
          <w:rFonts w:ascii="Arial" w:hAnsi="Arial" w:cs="Arial"/>
          <w:sz w:val="18"/>
          <w:szCs w:val="18"/>
        </w:rPr>
      </w:pPr>
      <w:r w:rsidRPr="009509A4">
        <w:rPr>
          <w:rFonts w:ascii="Arial" w:hAnsi="Arial" w:cs="Arial"/>
          <w:b/>
          <w:sz w:val="18"/>
          <w:szCs w:val="18"/>
        </w:rPr>
        <w:t>1.3 Details of the supplier of the safety data sheet</w:t>
      </w:r>
    </w:p>
    <w:p w14:paraId="68EA7BEF" w14:textId="77777777" w:rsidR="00730B94" w:rsidRDefault="00730B94" w:rsidP="00730B94">
      <w:pPr>
        <w:jc w:val="both"/>
        <w:rPr>
          <w:rFonts w:ascii="Arial" w:hAnsi="Arial" w:cs="Arial"/>
          <w:sz w:val="18"/>
          <w:szCs w:val="18"/>
        </w:rPr>
      </w:pPr>
    </w:p>
    <w:p w14:paraId="06A17398" w14:textId="77777777" w:rsidR="00730B94" w:rsidRPr="00BD44A2" w:rsidRDefault="00730B94" w:rsidP="00730B94">
      <w:pPr>
        <w:jc w:val="both"/>
        <w:rPr>
          <w:rFonts w:ascii="Arial" w:hAnsi="Arial" w:cs="Arial"/>
          <w:sz w:val="18"/>
          <w:szCs w:val="18"/>
        </w:rPr>
      </w:pPr>
      <w:r w:rsidRPr="00BD44A2">
        <w:rPr>
          <w:rFonts w:ascii="Arial" w:hAnsi="Arial" w:cs="Arial"/>
          <w:sz w:val="18"/>
          <w:szCs w:val="18"/>
        </w:rPr>
        <w:t>Manufacturer/Supplier:</w:t>
      </w:r>
      <w:r w:rsidRPr="00BD44A2">
        <w:rPr>
          <w:rFonts w:ascii="Arial" w:hAnsi="Arial" w:cs="Arial"/>
          <w:sz w:val="18"/>
          <w:szCs w:val="18"/>
        </w:rPr>
        <w:tab/>
      </w:r>
      <w:r>
        <w:rPr>
          <w:rFonts w:ascii="Arial" w:hAnsi="Arial" w:cs="Arial"/>
          <w:sz w:val="18"/>
          <w:szCs w:val="18"/>
        </w:rPr>
        <w:tab/>
      </w:r>
      <w:r w:rsidRPr="00BD44A2">
        <w:rPr>
          <w:rFonts w:ascii="Arial" w:hAnsi="Arial" w:cs="Arial"/>
          <w:sz w:val="18"/>
          <w:szCs w:val="18"/>
        </w:rPr>
        <w:t>Oxford Immunotec</w:t>
      </w:r>
      <w:r>
        <w:rPr>
          <w:rFonts w:ascii="Arial" w:hAnsi="Arial" w:cs="Arial"/>
          <w:sz w:val="18"/>
          <w:szCs w:val="18"/>
        </w:rPr>
        <w:t xml:space="preserve"> Limited</w:t>
      </w:r>
    </w:p>
    <w:p w14:paraId="7ADC33AE" w14:textId="0313CF45" w:rsidR="00730B94" w:rsidRDefault="00730B94" w:rsidP="00730B94">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2F14C6">
        <w:rPr>
          <w:rFonts w:ascii="Arial" w:hAnsi="Arial" w:cs="Arial"/>
          <w:sz w:val="18"/>
          <w:szCs w:val="18"/>
        </w:rPr>
        <w:t xml:space="preserve">143 Park Drive East </w:t>
      </w:r>
    </w:p>
    <w:p w14:paraId="6CB79384" w14:textId="77777777" w:rsidR="00730B94" w:rsidRPr="00BD44A2" w:rsidRDefault="00730B94" w:rsidP="00730B94">
      <w:pPr>
        <w:ind w:left="1440" w:firstLine="1440"/>
        <w:jc w:val="both"/>
        <w:rPr>
          <w:rFonts w:ascii="Arial" w:hAnsi="Arial" w:cs="Arial"/>
          <w:sz w:val="18"/>
          <w:szCs w:val="18"/>
        </w:rPr>
      </w:pPr>
      <w:r w:rsidRPr="00BD44A2">
        <w:rPr>
          <w:rFonts w:ascii="Arial" w:hAnsi="Arial" w:cs="Arial"/>
          <w:sz w:val="18"/>
          <w:szCs w:val="18"/>
        </w:rPr>
        <w:t>Milton Park</w:t>
      </w:r>
    </w:p>
    <w:p w14:paraId="59A33227" w14:textId="77777777" w:rsidR="00730B94" w:rsidRPr="00BD44A2" w:rsidRDefault="00730B94" w:rsidP="00730B94">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D44A2">
        <w:rPr>
          <w:rFonts w:ascii="Arial" w:hAnsi="Arial" w:cs="Arial"/>
          <w:sz w:val="18"/>
          <w:szCs w:val="18"/>
        </w:rPr>
        <w:t>Abingdon</w:t>
      </w:r>
    </w:p>
    <w:p w14:paraId="64C7DE1A" w14:textId="77777777" w:rsidR="00730B94" w:rsidRPr="00BD44A2" w:rsidRDefault="00730B94" w:rsidP="00730B94">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D44A2">
        <w:rPr>
          <w:rFonts w:ascii="Arial" w:hAnsi="Arial" w:cs="Arial"/>
          <w:sz w:val="18"/>
          <w:szCs w:val="18"/>
        </w:rPr>
        <w:t>Oxfordshire</w:t>
      </w:r>
    </w:p>
    <w:p w14:paraId="62A086C7" w14:textId="6B4F6EDB" w:rsidR="00730B94" w:rsidRPr="00BD44A2" w:rsidRDefault="00730B94" w:rsidP="00730B94">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OX14 4</w:t>
      </w:r>
      <w:r w:rsidR="002F14C6">
        <w:rPr>
          <w:rFonts w:ascii="Arial" w:hAnsi="Arial" w:cs="Arial"/>
          <w:sz w:val="18"/>
          <w:szCs w:val="18"/>
        </w:rPr>
        <w:t>SE</w:t>
      </w:r>
    </w:p>
    <w:p w14:paraId="435F5962" w14:textId="77777777" w:rsidR="00730B94" w:rsidRPr="00BD44A2" w:rsidRDefault="00730B94" w:rsidP="00730B94">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smartTag w:uri="urn:schemas-microsoft-com:office:smarttags" w:element="country-region">
        <w:smartTag w:uri="urn:schemas-microsoft-com:office:smarttags" w:element="place">
          <w:r w:rsidRPr="00BD44A2">
            <w:rPr>
              <w:rFonts w:ascii="Arial" w:hAnsi="Arial" w:cs="Arial"/>
              <w:sz w:val="18"/>
              <w:szCs w:val="18"/>
            </w:rPr>
            <w:t>United Kingdom</w:t>
          </w:r>
        </w:smartTag>
      </w:smartTag>
    </w:p>
    <w:p w14:paraId="3BF4DD51" w14:textId="77777777" w:rsidR="00730B94" w:rsidRDefault="00730B94" w:rsidP="00730B94">
      <w:pPr>
        <w:jc w:val="both"/>
        <w:rPr>
          <w:rFonts w:ascii="Arial" w:hAnsi="Arial" w:cs="Arial"/>
          <w:sz w:val="18"/>
          <w:szCs w:val="18"/>
        </w:rPr>
      </w:pPr>
    </w:p>
    <w:p w14:paraId="3BDB48AA" w14:textId="77777777" w:rsidR="00730B94" w:rsidRPr="00BD44A2" w:rsidRDefault="00730B94" w:rsidP="00730B94">
      <w:pPr>
        <w:jc w:val="both"/>
        <w:rPr>
          <w:rFonts w:ascii="Arial" w:hAnsi="Arial" w:cs="Arial"/>
          <w:sz w:val="18"/>
          <w:szCs w:val="18"/>
        </w:rPr>
      </w:pPr>
      <w:r w:rsidRPr="00BD44A2">
        <w:rPr>
          <w:rFonts w:ascii="Arial" w:hAnsi="Arial" w:cs="Arial"/>
          <w:sz w:val="18"/>
          <w:szCs w:val="18"/>
        </w:rPr>
        <w:t>Telephone:</w:t>
      </w:r>
      <w:r>
        <w:rPr>
          <w:rFonts w:ascii="Arial" w:hAnsi="Arial" w:cs="Arial"/>
          <w:sz w:val="18"/>
          <w:szCs w:val="18"/>
        </w:rPr>
        <w:tab/>
      </w:r>
      <w:r>
        <w:rPr>
          <w:rFonts w:ascii="Arial" w:hAnsi="Arial" w:cs="Arial"/>
          <w:sz w:val="18"/>
          <w:szCs w:val="18"/>
        </w:rPr>
        <w:tab/>
      </w:r>
      <w:r w:rsidRPr="00BD44A2">
        <w:rPr>
          <w:rFonts w:ascii="Arial" w:hAnsi="Arial" w:cs="Arial"/>
          <w:sz w:val="18"/>
          <w:szCs w:val="18"/>
        </w:rPr>
        <w:tab/>
        <w:t>+44 1235 442 780</w:t>
      </w:r>
    </w:p>
    <w:p w14:paraId="667F6C3C" w14:textId="77777777" w:rsidR="00730B94" w:rsidRDefault="00730B94" w:rsidP="00730B94">
      <w:pPr>
        <w:jc w:val="both"/>
        <w:rPr>
          <w:rFonts w:ascii="Arial" w:hAnsi="Arial" w:cs="Arial"/>
          <w:sz w:val="18"/>
          <w:szCs w:val="18"/>
        </w:rPr>
      </w:pPr>
    </w:p>
    <w:p w14:paraId="416828C4" w14:textId="77777777" w:rsidR="00730B94" w:rsidRPr="00BD44A2" w:rsidRDefault="00730B94" w:rsidP="00730B94">
      <w:pPr>
        <w:jc w:val="both"/>
        <w:rPr>
          <w:rFonts w:ascii="Arial" w:hAnsi="Arial" w:cs="Arial"/>
          <w:sz w:val="18"/>
          <w:szCs w:val="18"/>
        </w:rPr>
      </w:pPr>
      <w:r>
        <w:rPr>
          <w:rFonts w:ascii="Arial" w:hAnsi="Arial" w:cs="Arial"/>
          <w:sz w:val="18"/>
          <w:szCs w:val="18"/>
        </w:rPr>
        <w:t>Fax</w:t>
      </w:r>
      <w:r w:rsidRPr="00BD44A2">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BD44A2">
        <w:rPr>
          <w:rFonts w:ascii="Arial" w:hAnsi="Arial" w:cs="Arial"/>
          <w:sz w:val="18"/>
          <w:szCs w:val="18"/>
        </w:rPr>
        <w:tab/>
        <w:t>+44 1235 442 78</w:t>
      </w:r>
      <w:r>
        <w:rPr>
          <w:rFonts w:ascii="Arial" w:hAnsi="Arial" w:cs="Arial"/>
          <w:sz w:val="18"/>
          <w:szCs w:val="18"/>
        </w:rPr>
        <w:t>1</w:t>
      </w:r>
    </w:p>
    <w:p w14:paraId="53F0C16A" w14:textId="77777777" w:rsidR="00730B94" w:rsidRDefault="00730B94" w:rsidP="00730B94">
      <w:pPr>
        <w:jc w:val="both"/>
        <w:rPr>
          <w:rFonts w:ascii="Arial" w:hAnsi="Arial" w:cs="Arial"/>
          <w:sz w:val="18"/>
          <w:szCs w:val="18"/>
        </w:rPr>
      </w:pPr>
    </w:p>
    <w:p w14:paraId="5638F405" w14:textId="77777777" w:rsidR="00730B94" w:rsidRPr="00BD44A2" w:rsidRDefault="00730B94" w:rsidP="00730B94">
      <w:pPr>
        <w:jc w:val="both"/>
        <w:rPr>
          <w:rFonts w:ascii="Arial" w:hAnsi="Arial" w:cs="Arial"/>
          <w:sz w:val="18"/>
          <w:szCs w:val="18"/>
        </w:rPr>
      </w:pPr>
      <w:r>
        <w:rPr>
          <w:rFonts w:ascii="Arial" w:hAnsi="Arial" w:cs="Arial"/>
          <w:sz w:val="18"/>
          <w:szCs w:val="18"/>
        </w:rPr>
        <w:t>Website</w:t>
      </w:r>
      <w:r w:rsidRPr="00BD44A2">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BD44A2">
        <w:rPr>
          <w:rFonts w:ascii="Arial" w:hAnsi="Arial" w:cs="Arial"/>
          <w:sz w:val="18"/>
          <w:szCs w:val="18"/>
        </w:rPr>
        <w:tab/>
      </w:r>
      <w:r>
        <w:rPr>
          <w:rFonts w:ascii="Arial" w:hAnsi="Arial" w:cs="Arial"/>
          <w:sz w:val="18"/>
          <w:szCs w:val="18"/>
        </w:rPr>
        <w:t>www.oxfordimmunotec.com</w:t>
      </w:r>
    </w:p>
    <w:p w14:paraId="61F64EF6" w14:textId="77777777" w:rsidR="00730B94" w:rsidRDefault="00730B94" w:rsidP="00730B94">
      <w:pPr>
        <w:jc w:val="both"/>
        <w:rPr>
          <w:rFonts w:ascii="Arial" w:hAnsi="Arial" w:cs="Arial"/>
          <w:sz w:val="18"/>
          <w:szCs w:val="18"/>
        </w:rPr>
      </w:pPr>
    </w:p>
    <w:p w14:paraId="414029D4" w14:textId="77777777" w:rsidR="00730B94" w:rsidRPr="009509A4" w:rsidRDefault="00730B94" w:rsidP="00730B94">
      <w:pPr>
        <w:jc w:val="both"/>
        <w:rPr>
          <w:rFonts w:ascii="Arial" w:hAnsi="Arial" w:cs="Arial"/>
          <w:b/>
          <w:sz w:val="18"/>
          <w:szCs w:val="18"/>
        </w:rPr>
      </w:pPr>
      <w:r w:rsidRPr="009509A4">
        <w:rPr>
          <w:rFonts w:ascii="Arial" w:hAnsi="Arial" w:cs="Arial"/>
          <w:b/>
          <w:sz w:val="18"/>
          <w:szCs w:val="18"/>
        </w:rPr>
        <w:t>1.4 Emergency Telephone Number</w:t>
      </w:r>
    </w:p>
    <w:p w14:paraId="55918A86" w14:textId="77777777" w:rsidR="00730B94" w:rsidRDefault="00730B94" w:rsidP="00730B94">
      <w:pPr>
        <w:jc w:val="both"/>
        <w:rPr>
          <w:rFonts w:ascii="Arial" w:hAnsi="Arial" w:cs="Arial"/>
          <w:sz w:val="18"/>
          <w:szCs w:val="18"/>
        </w:rPr>
      </w:pPr>
    </w:p>
    <w:p w14:paraId="4B7C0EB8" w14:textId="3ABC8B63" w:rsidR="00730B94" w:rsidRPr="00BD44A2" w:rsidRDefault="00730B94" w:rsidP="00730B94">
      <w:pPr>
        <w:jc w:val="both"/>
        <w:rPr>
          <w:rFonts w:ascii="Arial" w:hAnsi="Arial" w:cs="Arial"/>
          <w:sz w:val="18"/>
          <w:szCs w:val="18"/>
        </w:rPr>
      </w:pPr>
      <w:r w:rsidRPr="00BD44A2">
        <w:rPr>
          <w:rFonts w:ascii="Arial" w:hAnsi="Arial" w:cs="Arial"/>
          <w:sz w:val="18"/>
          <w:szCs w:val="18"/>
        </w:rPr>
        <w:t>Emergency Telephone:</w:t>
      </w:r>
      <w:r>
        <w:rPr>
          <w:rFonts w:ascii="Arial" w:hAnsi="Arial" w:cs="Arial"/>
          <w:sz w:val="18"/>
          <w:szCs w:val="18"/>
        </w:rPr>
        <w:tab/>
      </w:r>
      <w:r w:rsidRPr="00BD44A2">
        <w:rPr>
          <w:rFonts w:ascii="Arial" w:hAnsi="Arial" w:cs="Arial"/>
          <w:sz w:val="18"/>
          <w:szCs w:val="18"/>
        </w:rPr>
        <w:tab/>
        <w:t>+44 1235 442 780</w:t>
      </w:r>
      <w:r>
        <w:rPr>
          <w:rFonts w:ascii="Arial" w:hAnsi="Arial" w:cs="Arial"/>
          <w:sz w:val="18"/>
          <w:szCs w:val="18"/>
        </w:rPr>
        <w:t xml:space="preserve"> </w:t>
      </w:r>
      <w:r w:rsidRPr="009509A4">
        <w:rPr>
          <w:rFonts w:ascii="Arial" w:hAnsi="Arial" w:cs="Arial"/>
          <w:i/>
          <w:sz w:val="18"/>
          <w:szCs w:val="18"/>
        </w:rPr>
        <w:t>(0</w:t>
      </w:r>
      <w:r w:rsidR="002F14C6">
        <w:rPr>
          <w:rFonts w:ascii="Arial" w:hAnsi="Arial" w:cs="Arial"/>
          <w:i/>
          <w:sz w:val="18"/>
          <w:szCs w:val="18"/>
        </w:rPr>
        <w:t>8</w:t>
      </w:r>
      <w:r w:rsidRPr="009509A4">
        <w:rPr>
          <w:rFonts w:ascii="Arial" w:hAnsi="Arial" w:cs="Arial"/>
          <w:i/>
          <w:sz w:val="18"/>
          <w:szCs w:val="18"/>
        </w:rPr>
        <w:t>:00-17:30)</w:t>
      </w:r>
    </w:p>
    <w:p w14:paraId="1898212C" w14:textId="77777777" w:rsidR="004D435E" w:rsidRDefault="004D435E" w:rsidP="00730B94">
      <w:pPr>
        <w:jc w:val="both"/>
        <w:rPr>
          <w:rFonts w:ascii="Arial" w:hAnsi="Arial" w:cs="Arial"/>
          <w:sz w:val="18"/>
          <w:szCs w:val="18"/>
        </w:rPr>
      </w:pPr>
    </w:p>
    <w:p w14:paraId="1F3D489D" w14:textId="77777777" w:rsidR="004D435E" w:rsidRDefault="004D435E" w:rsidP="00730B94">
      <w:pPr>
        <w:jc w:val="both"/>
        <w:rPr>
          <w:rFonts w:ascii="Arial" w:hAnsi="Arial" w:cs="Arial"/>
          <w:sz w:val="18"/>
          <w:szCs w:val="18"/>
        </w:rPr>
      </w:pPr>
    </w:p>
    <w:p w14:paraId="714D9317" w14:textId="79C87CC2" w:rsidR="00730B94" w:rsidRDefault="00730B94" w:rsidP="00730B94">
      <w:pPr>
        <w:jc w:val="both"/>
        <w:rPr>
          <w:rFonts w:ascii="Arial" w:hAnsi="Arial" w:cs="Arial"/>
          <w:sz w:val="18"/>
          <w:szCs w:val="18"/>
        </w:rPr>
      </w:pPr>
    </w:p>
    <w:p w14:paraId="7AA6F7F1" w14:textId="77777777" w:rsidR="00DE7F99" w:rsidRDefault="00DE7F99">
      <w:pPr>
        <w:rPr>
          <w:rFonts w:ascii="Arial" w:hAnsi="Arial" w:cs="Arial"/>
          <w:b/>
          <w:sz w:val="18"/>
          <w:szCs w:val="18"/>
        </w:rPr>
      </w:pPr>
      <w:r>
        <w:rPr>
          <w:rFonts w:ascii="Arial" w:hAnsi="Arial" w:cs="Arial"/>
          <w:b/>
          <w:sz w:val="18"/>
          <w:szCs w:val="18"/>
        </w:rPr>
        <w:br w:type="page"/>
      </w:r>
    </w:p>
    <w:p w14:paraId="4810C8EC" w14:textId="31934ABD" w:rsidR="00730B94" w:rsidRPr="009509A4" w:rsidRDefault="00730B94" w:rsidP="00730B94">
      <w:pPr>
        <w:jc w:val="both"/>
        <w:rPr>
          <w:rFonts w:ascii="Arial" w:hAnsi="Arial" w:cs="Arial"/>
          <w:b/>
          <w:sz w:val="18"/>
          <w:szCs w:val="18"/>
        </w:rPr>
      </w:pPr>
      <w:r>
        <w:rPr>
          <w:rFonts w:ascii="Arial" w:hAnsi="Arial" w:cs="Arial"/>
          <w:b/>
          <w:sz w:val="18"/>
          <w:szCs w:val="18"/>
        </w:rPr>
        <w:lastRenderedPageBreak/>
        <w:t xml:space="preserve">Section 2: </w:t>
      </w:r>
      <w:r w:rsidRPr="009509A4">
        <w:rPr>
          <w:rFonts w:ascii="Arial" w:hAnsi="Arial" w:cs="Arial"/>
          <w:b/>
          <w:sz w:val="18"/>
          <w:szCs w:val="18"/>
        </w:rPr>
        <w:t>Hazards Identification</w:t>
      </w:r>
    </w:p>
    <w:p w14:paraId="46F8F168" w14:textId="77777777" w:rsidR="00730B94" w:rsidRPr="00BD44A2" w:rsidRDefault="00730B94" w:rsidP="00730B94">
      <w:pPr>
        <w:jc w:val="both"/>
        <w:rPr>
          <w:rFonts w:ascii="Arial" w:hAnsi="Arial" w:cs="Arial"/>
          <w:b/>
          <w:sz w:val="18"/>
          <w:szCs w:val="18"/>
        </w:rPr>
      </w:pPr>
    </w:p>
    <w:p w14:paraId="5751FD4B" w14:textId="77777777" w:rsidR="00730B94" w:rsidRPr="009509A4" w:rsidRDefault="00730B94" w:rsidP="00730B94">
      <w:pPr>
        <w:jc w:val="both"/>
        <w:rPr>
          <w:rFonts w:ascii="Arial" w:hAnsi="Arial" w:cs="Arial"/>
          <w:b/>
          <w:sz w:val="18"/>
          <w:szCs w:val="18"/>
        </w:rPr>
      </w:pPr>
      <w:r w:rsidRPr="009509A4">
        <w:rPr>
          <w:rFonts w:ascii="Arial" w:hAnsi="Arial" w:cs="Arial"/>
          <w:b/>
          <w:sz w:val="18"/>
          <w:szCs w:val="18"/>
        </w:rPr>
        <w:t>2.1 Classification of substance or mixture (CLP Classification)</w:t>
      </w:r>
    </w:p>
    <w:p w14:paraId="7F6F1044" w14:textId="77777777" w:rsidR="00730B94" w:rsidRDefault="00730B94" w:rsidP="00730B94">
      <w:pPr>
        <w:jc w:val="both"/>
        <w:rPr>
          <w:rFonts w:ascii="Arial" w:hAnsi="Arial" w:cs="Arial"/>
          <w:sz w:val="18"/>
          <w:szCs w:val="18"/>
        </w:rPr>
      </w:pPr>
    </w:p>
    <w:p w14:paraId="62D001BA" w14:textId="77777777" w:rsidR="00730B94" w:rsidRDefault="00730B94" w:rsidP="00730B94">
      <w:pPr>
        <w:ind w:left="2880" w:hanging="2880"/>
        <w:jc w:val="both"/>
        <w:rPr>
          <w:rFonts w:ascii="Arial" w:hAnsi="Arial" w:cs="Arial"/>
          <w:sz w:val="18"/>
          <w:szCs w:val="18"/>
        </w:rPr>
      </w:pPr>
      <w:r>
        <w:rPr>
          <w:rFonts w:ascii="Arial" w:hAnsi="Arial" w:cs="Arial"/>
          <w:sz w:val="18"/>
          <w:szCs w:val="18"/>
        </w:rPr>
        <w:t>Not a hazardous substance or mixture according to Regulation (EC) No. 1272/2008 and its amendments</w:t>
      </w:r>
    </w:p>
    <w:p w14:paraId="60DF34AE" w14:textId="77777777" w:rsidR="00730B94" w:rsidRDefault="00730B94" w:rsidP="00730B94">
      <w:pPr>
        <w:ind w:left="2880" w:hanging="2880"/>
        <w:jc w:val="both"/>
        <w:rPr>
          <w:rFonts w:ascii="Arial" w:hAnsi="Arial" w:cs="Arial"/>
          <w:sz w:val="18"/>
          <w:szCs w:val="18"/>
        </w:rPr>
      </w:pPr>
    </w:p>
    <w:p w14:paraId="6DF4D791" w14:textId="77777777" w:rsidR="00730B94" w:rsidRPr="009509A4" w:rsidRDefault="00730B94" w:rsidP="00730B94">
      <w:pPr>
        <w:ind w:left="2880" w:hanging="2880"/>
        <w:jc w:val="both"/>
        <w:rPr>
          <w:rFonts w:ascii="Arial" w:hAnsi="Arial" w:cs="Arial"/>
          <w:b/>
          <w:sz w:val="18"/>
          <w:szCs w:val="18"/>
        </w:rPr>
      </w:pPr>
      <w:r w:rsidRPr="009509A4">
        <w:rPr>
          <w:rFonts w:ascii="Arial" w:hAnsi="Arial" w:cs="Arial"/>
          <w:b/>
          <w:sz w:val="18"/>
          <w:szCs w:val="18"/>
        </w:rPr>
        <w:t>2.2 Label elements</w:t>
      </w:r>
    </w:p>
    <w:p w14:paraId="64FEC624" w14:textId="77777777" w:rsidR="00730B94" w:rsidRDefault="00730B94" w:rsidP="00730B94">
      <w:pPr>
        <w:ind w:left="2880" w:hanging="2880"/>
        <w:jc w:val="both"/>
        <w:rPr>
          <w:rFonts w:ascii="Arial" w:hAnsi="Arial" w:cs="Arial"/>
          <w:sz w:val="18"/>
          <w:szCs w:val="18"/>
        </w:rPr>
      </w:pPr>
    </w:p>
    <w:p w14:paraId="1D0445A5" w14:textId="77777777" w:rsidR="00730B94" w:rsidRDefault="00730B94" w:rsidP="00730B94">
      <w:pPr>
        <w:ind w:left="2880" w:hanging="2880"/>
        <w:jc w:val="both"/>
        <w:rPr>
          <w:rFonts w:ascii="Arial" w:hAnsi="Arial" w:cs="Arial"/>
          <w:sz w:val="18"/>
          <w:szCs w:val="18"/>
        </w:rPr>
      </w:pPr>
      <w:r>
        <w:rPr>
          <w:rFonts w:ascii="Arial" w:hAnsi="Arial" w:cs="Arial"/>
          <w:sz w:val="18"/>
          <w:szCs w:val="18"/>
        </w:rPr>
        <w:t>None: the product does not need to be labelled in accordance with EC directives or respective national law</w:t>
      </w:r>
    </w:p>
    <w:p w14:paraId="47F09A5E" w14:textId="77777777" w:rsidR="00730B94" w:rsidRDefault="00730B94" w:rsidP="00730B94">
      <w:pPr>
        <w:ind w:left="2880" w:hanging="2880"/>
        <w:jc w:val="both"/>
        <w:rPr>
          <w:rFonts w:ascii="Arial" w:hAnsi="Arial" w:cs="Arial"/>
          <w:sz w:val="18"/>
          <w:szCs w:val="18"/>
        </w:rPr>
      </w:pPr>
    </w:p>
    <w:p w14:paraId="745ED04D" w14:textId="77777777" w:rsidR="00730B94" w:rsidRPr="009509A4" w:rsidRDefault="00730B94" w:rsidP="00730B94">
      <w:pPr>
        <w:pStyle w:val="ListParagraph"/>
        <w:numPr>
          <w:ilvl w:val="1"/>
          <w:numId w:val="4"/>
        </w:numPr>
        <w:jc w:val="both"/>
        <w:rPr>
          <w:rFonts w:ascii="Arial" w:hAnsi="Arial" w:cs="Arial"/>
          <w:b/>
          <w:sz w:val="18"/>
          <w:szCs w:val="18"/>
        </w:rPr>
      </w:pPr>
      <w:r w:rsidRPr="009509A4">
        <w:rPr>
          <w:rFonts w:ascii="Arial" w:hAnsi="Arial" w:cs="Arial"/>
          <w:b/>
          <w:sz w:val="18"/>
          <w:szCs w:val="18"/>
        </w:rPr>
        <w:t>Other hazards</w:t>
      </w:r>
    </w:p>
    <w:p w14:paraId="746A171A" w14:textId="77777777" w:rsidR="00730B94" w:rsidRDefault="00730B94" w:rsidP="00730B94">
      <w:pPr>
        <w:ind w:left="2880" w:hanging="2880"/>
        <w:jc w:val="both"/>
        <w:rPr>
          <w:rFonts w:ascii="Arial" w:hAnsi="Arial" w:cs="Arial"/>
          <w:sz w:val="18"/>
          <w:szCs w:val="18"/>
        </w:rPr>
      </w:pPr>
    </w:p>
    <w:p w14:paraId="7732D400" w14:textId="77777777" w:rsidR="004D435E" w:rsidRDefault="00730B94" w:rsidP="001009DD">
      <w:pPr>
        <w:ind w:left="2880" w:hanging="2880"/>
        <w:jc w:val="both"/>
        <w:rPr>
          <w:rFonts w:ascii="Arial" w:hAnsi="Arial" w:cs="Arial"/>
          <w:b/>
          <w:sz w:val="18"/>
          <w:szCs w:val="18"/>
        </w:rPr>
      </w:pPr>
      <w:r>
        <w:rPr>
          <w:rFonts w:ascii="Arial" w:hAnsi="Arial" w:cs="Arial"/>
          <w:sz w:val="18"/>
          <w:szCs w:val="18"/>
        </w:rPr>
        <w:t>None</w:t>
      </w:r>
    </w:p>
    <w:p w14:paraId="2293DABF" w14:textId="77777777" w:rsidR="004D435E" w:rsidRDefault="004D435E" w:rsidP="001009DD">
      <w:pPr>
        <w:ind w:left="2880" w:hanging="2880"/>
        <w:jc w:val="both"/>
        <w:rPr>
          <w:rFonts w:ascii="Arial" w:hAnsi="Arial" w:cs="Arial"/>
          <w:b/>
          <w:sz w:val="18"/>
          <w:szCs w:val="18"/>
        </w:rPr>
      </w:pPr>
    </w:p>
    <w:p w14:paraId="0520C1D2" w14:textId="77777777" w:rsidR="00730B94" w:rsidRPr="00BD44A2" w:rsidRDefault="00730B94" w:rsidP="001009DD">
      <w:pPr>
        <w:ind w:left="2880" w:hanging="2880"/>
        <w:jc w:val="both"/>
        <w:rPr>
          <w:rFonts w:ascii="Arial" w:hAnsi="Arial" w:cs="Arial"/>
          <w:b/>
          <w:sz w:val="18"/>
          <w:szCs w:val="18"/>
        </w:rPr>
      </w:pPr>
      <w:r w:rsidRPr="009509A4">
        <w:rPr>
          <w:rFonts w:ascii="Arial" w:hAnsi="Arial" w:cs="Arial"/>
          <w:b/>
          <w:sz w:val="18"/>
          <w:szCs w:val="18"/>
        </w:rPr>
        <w:t xml:space="preserve">Section 3: </w:t>
      </w:r>
      <w:r w:rsidRPr="00BD44A2">
        <w:rPr>
          <w:rFonts w:ascii="Arial" w:hAnsi="Arial" w:cs="Arial"/>
          <w:b/>
          <w:sz w:val="18"/>
          <w:szCs w:val="18"/>
        </w:rPr>
        <w:t>Composition</w:t>
      </w:r>
      <w:r>
        <w:rPr>
          <w:rFonts w:ascii="Arial" w:hAnsi="Arial" w:cs="Arial"/>
          <w:b/>
          <w:sz w:val="18"/>
          <w:szCs w:val="18"/>
        </w:rPr>
        <w:t>/information</w:t>
      </w:r>
      <w:r w:rsidRPr="00BD44A2">
        <w:rPr>
          <w:rFonts w:ascii="Arial" w:hAnsi="Arial" w:cs="Arial"/>
          <w:b/>
          <w:sz w:val="18"/>
          <w:szCs w:val="18"/>
        </w:rPr>
        <w:t xml:space="preserve"> on Components</w:t>
      </w:r>
    </w:p>
    <w:p w14:paraId="54B8549A" w14:textId="77777777" w:rsidR="00730B94" w:rsidRDefault="00730B94" w:rsidP="00730B94">
      <w:pPr>
        <w:ind w:left="2880" w:hanging="2880"/>
        <w:jc w:val="both"/>
        <w:rPr>
          <w:rFonts w:ascii="Arial" w:hAnsi="Arial" w:cs="Arial"/>
          <w:sz w:val="18"/>
          <w:szCs w:val="18"/>
        </w:rPr>
      </w:pPr>
    </w:p>
    <w:p w14:paraId="3E928471" w14:textId="4F8041A0" w:rsidR="00730B94" w:rsidRDefault="00730B94" w:rsidP="00730B94">
      <w:pPr>
        <w:jc w:val="both"/>
        <w:rPr>
          <w:rFonts w:ascii="Arial" w:hAnsi="Arial" w:cs="Arial"/>
          <w:sz w:val="18"/>
          <w:szCs w:val="18"/>
        </w:rPr>
      </w:pPr>
      <w:r w:rsidRPr="00B94F48">
        <w:rPr>
          <w:rFonts w:ascii="Arial" w:hAnsi="Arial" w:cs="Arial"/>
          <w:b/>
          <w:sz w:val="18"/>
          <w:szCs w:val="18"/>
        </w:rPr>
        <w:t>Microtitre Plate</w:t>
      </w:r>
      <w:r>
        <w:rPr>
          <w:rFonts w:ascii="Arial" w:hAnsi="Arial" w:cs="Arial"/>
          <w:b/>
          <w:sz w:val="18"/>
          <w:szCs w:val="18"/>
        </w:rPr>
        <w:t xml:space="preserve"> (</w:t>
      </w:r>
      <w:r w:rsidR="00DE7F99">
        <w:rPr>
          <w:rFonts w:ascii="Arial" w:hAnsi="Arial" w:cs="Arial"/>
          <w:b/>
          <w:sz w:val="18"/>
          <w:szCs w:val="18"/>
        </w:rPr>
        <w:t>CW.200/</w:t>
      </w:r>
      <w:r>
        <w:rPr>
          <w:rFonts w:ascii="Arial" w:hAnsi="Arial" w:cs="Arial"/>
          <w:b/>
          <w:sz w:val="18"/>
          <w:szCs w:val="18"/>
        </w:rPr>
        <w:t>CW.300)</w:t>
      </w:r>
    </w:p>
    <w:tbl>
      <w:tblPr>
        <w:tblW w:w="6804" w:type="dxa"/>
        <w:tblInd w:w="725" w:type="dxa"/>
        <w:tblLayout w:type="fixed"/>
        <w:tblCellMar>
          <w:left w:w="0" w:type="dxa"/>
          <w:right w:w="0" w:type="dxa"/>
        </w:tblCellMar>
        <w:tblLook w:val="0000" w:firstRow="0" w:lastRow="0" w:firstColumn="0" w:lastColumn="0" w:noHBand="0" w:noVBand="0"/>
      </w:tblPr>
      <w:tblGrid>
        <w:gridCol w:w="1701"/>
        <w:gridCol w:w="1701"/>
        <w:gridCol w:w="1701"/>
        <w:gridCol w:w="1701"/>
      </w:tblGrid>
      <w:tr w:rsidR="00730B94" w:rsidRPr="00BD44A2" w14:paraId="2193FBCB"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15EFBD7E"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Components</w:t>
            </w:r>
          </w:p>
        </w:tc>
        <w:tc>
          <w:tcPr>
            <w:tcW w:w="1701" w:type="dxa"/>
            <w:tcBorders>
              <w:top w:val="single" w:sz="4" w:space="0" w:color="auto"/>
              <w:left w:val="single" w:sz="4" w:space="0" w:color="auto"/>
              <w:bottom w:val="single" w:sz="4" w:space="0" w:color="auto"/>
              <w:right w:val="single" w:sz="4" w:space="0" w:color="auto"/>
            </w:tcBorders>
          </w:tcPr>
          <w:p w14:paraId="29454778"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Function</w:t>
            </w:r>
          </w:p>
        </w:tc>
        <w:tc>
          <w:tcPr>
            <w:tcW w:w="1701" w:type="dxa"/>
            <w:tcBorders>
              <w:top w:val="single" w:sz="4" w:space="0" w:color="auto"/>
              <w:left w:val="single" w:sz="4" w:space="0" w:color="auto"/>
              <w:bottom w:val="single" w:sz="4" w:space="0" w:color="auto"/>
              <w:right w:val="single" w:sz="4" w:space="0" w:color="auto"/>
            </w:tcBorders>
          </w:tcPr>
          <w:p w14:paraId="61D37F03"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smartTag w:uri="urn:schemas-microsoft-com:office:smarttags" w:element="stockticker">
              <w:r w:rsidRPr="00BD44A2">
                <w:rPr>
                  <w:rFonts w:ascii="Arial" w:hAnsi="Arial" w:cs="Arial"/>
                  <w:b/>
                  <w:bCs/>
                  <w:color w:val="000000"/>
                  <w:sz w:val="18"/>
                  <w:szCs w:val="18"/>
                </w:rPr>
                <w:t>CAS</w:t>
              </w:r>
            </w:smartTag>
            <w:r w:rsidRPr="00BD44A2">
              <w:rPr>
                <w:rFonts w:ascii="Arial" w:hAnsi="Arial" w:cs="Arial"/>
                <w:b/>
                <w:bCs/>
                <w:color w:val="000000"/>
                <w:sz w:val="18"/>
                <w:szCs w:val="18"/>
              </w:rPr>
              <w:t xml:space="preserve"> Number</w:t>
            </w:r>
          </w:p>
        </w:tc>
        <w:tc>
          <w:tcPr>
            <w:tcW w:w="1701" w:type="dxa"/>
            <w:tcBorders>
              <w:top w:val="single" w:sz="4" w:space="0" w:color="auto"/>
              <w:left w:val="single" w:sz="4" w:space="0" w:color="auto"/>
              <w:bottom w:val="single" w:sz="4" w:space="0" w:color="auto"/>
              <w:right w:val="single" w:sz="4" w:space="0" w:color="auto"/>
            </w:tcBorders>
          </w:tcPr>
          <w:p w14:paraId="09BC8DAE"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EINECS-No.</w:t>
            </w:r>
          </w:p>
        </w:tc>
      </w:tr>
      <w:tr w:rsidR="00730B94" w:rsidRPr="00BD44A2" w14:paraId="67FF53E1"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452F5B56"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sz w:val="18"/>
                <w:szCs w:val="18"/>
              </w:rPr>
              <w:t>PVDF</w:t>
            </w:r>
          </w:p>
        </w:tc>
        <w:tc>
          <w:tcPr>
            <w:tcW w:w="1701" w:type="dxa"/>
            <w:tcBorders>
              <w:top w:val="single" w:sz="4" w:space="0" w:color="auto"/>
              <w:left w:val="single" w:sz="4" w:space="0" w:color="auto"/>
              <w:bottom w:val="single" w:sz="4" w:space="0" w:color="auto"/>
              <w:right w:val="single" w:sz="4" w:space="0" w:color="auto"/>
            </w:tcBorders>
          </w:tcPr>
          <w:p w14:paraId="44CFBBBF"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Microfiltration membrane</w:t>
            </w:r>
          </w:p>
        </w:tc>
        <w:tc>
          <w:tcPr>
            <w:tcW w:w="1701" w:type="dxa"/>
            <w:tcBorders>
              <w:top w:val="single" w:sz="4" w:space="0" w:color="auto"/>
              <w:left w:val="single" w:sz="4" w:space="0" w:color="auto"/>
              <w:bottom w:val="single" w:sz="4" w:space="0" w:color="auto"/>
              <w:right w:val="single" w:sz="4" w:space="0" w:color="auto"/>
            </w:tcBorders>
          </w:tcPr>
          <w:p w14:paraId="70626F7E"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sz w:val="18"/>
                <w:szCs w:val="18"/>
              </w:rPr>
              <w:t>24937-79-9</w:t>
            </w:r>
          </w:p>
        </w:tc>
        <w:tc>
          <w:tcPr>
            <w:tcW w:w="1701" w:type="dxa"/>
            <w:tcBorders>
              <w:top w:val="single" w:sz="4" w:space="0" w:color="auto"/>
              <w:left w:val="single" w:sz="4" w:space="0" w:color="auto"/>
              <w:bottom w:val="single" w:sz="4" w:space="0" w:color="auto"/>
              <w:right w:val="single" w:sz="4" w:space="0" w:color="auto"/>
            </w:tcBorders>
          </w:tcPr>
          <w:p w14:paraId="0B5C1E33"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Unlisted</w:t>
            </w:r>
          </w:p>
        </w:tc>
      </w:tr>
      <w:tr w:rsidR="00730B94" w:rsidRPr="00BD44A2" w14:paraId="1083689D"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4941D846"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sz w:val="18"/>
                <w:szCs w:val="18"/>
              </w:rPr>
              <w:t>Polyethylene</w:t>
            </w:r>
          </w:p>
        </w:tc>
        <w:tc>
          <w:tcPr>
            <w:tcW w:w="1701" w:type="dxa"/>
            <w:tcBorders>
              <w:top w:val="single" w:sz="4" w:space="0" w:color="auto"/>
              <w:left w:val="single" w:sz="4" w:space="0" w:color="auto"/>
              <w:bottom w:val="single" w:sz="4" w:space="0" w:color="auto"/>
              <w:right w:val="single" w:sz="4" w:space="0" w:color="auto"/>
            </w:tcBorders>
          </w:tcPr>
          <w:p w14:paraId="7E12C0BB"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Underdrain support</w:t>
            </w:r>
          </w:p>
        </w:tc>
        <w:tc>
          <w:tcPr>
            <w:tcW w:w="1701" w:type="dxa"/>
            <w:tcBorders>
              <w:top w:val="single" w:sz="4" w:space="0" w:color="auto"/>
              <w:left w:val="single" w:sz="4" w:space="0" w:color="auto"/>
              <w:bottom w:val="single" w:sz="4" w:space="0" w:color="auto"/>
              <w:right w:val="single" w:sz="4" w:space="0" w:color="auto"/>
            </w:tcBorders>
          </w:tcPr>
          <w:p w14:paraId="3078B4D4"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sz w:val="18"/>
                <w:szCs w:val="18"/>
              </w:rPr>
              <w:t>9002-88-4</w:t>
            </w:r>
          </w:p>
        </w:tc>
        <w:tc>
          <w:tcPr>
            <w:tcW w:w="1701" w:type="dxa"/>
            <w:tcBorders>
              <w:top w:val="single" w:sz="4" w:space="0" w:color="auto"/>
              <w:left w:val="single" w:sz="4" w:space="0" w:color="auto"/>
              <w:bottom w:val="single" w:sz="4" w:space="0" w:color="auto"/>
              <w:right w:val="single" w:sz="4" w:space="0" w:color="auto"/>
            </w:tcBorders>
          </w:tcPr>
          <w:p w14:paraId="21BDFC43"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Unlisted</w:t>
            </w:r>
          </w:p>
        </w:tc>
      </w:tr>
      <w:tr w:rsidR="00730B94" w:rsidRPr="00BD44A2" w14:paraId="0A5B11EA" w14:textId="77777777" w:rsidTr="00AB253B">
        <w:trPr>
          <w:cantSplit/>
        </w:trPr>
        <w:tc>
          <w:tcPr>
            <w:tcW w:w="1701" w:type="dxa"/>
            <w:tcBorders>
              <w:top w:val="single" w:sz="4" w:space="0" w:color="auto"/>
              <w:left w:val="single" w:sz="4" w:space="0" w:color="auto"/>
              <w:bottom w:val="single" w:sz="4" w:space="0" w:color="auto"/>
              <w:right w:val="single" w:sz="4" w:space="0" w:color="auto"/>
            </w:tcBorders>
          </w:tcPr>
          <w:p w14:paraId="1C511372"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sz w:val="18"/>
                <w:szCs w:val="18"/>
              </w:rPr>
              <w:t>Acrylic</w:t>
            </w:r>
          </w:p>
        </w:tc>
        <w:tc>
          <w:tcPr>
            <w:tcW w:w="1701" w:type="dxa"/>
            <w:tcBorders>
              <w:top w:val="single" w:sz="4" w:space="0" w:color="auto"/>
              <w:left w:val="single" w:sz="4" w:space="0" w:color="auto"/>
              <w:bottom w:val="single" w:sz="4" w:space="0" w:color="auto"/>
              <w:right w:val="single" w:sz="4" w:space="0" w:color="auto"/>
            </w:tcBorders>
          </w:tcPr>
          <w:p w14:paraId="6D63D008"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Plate and cover</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30B805" w14:textId="77777777" w:rsidR="00730B94" w:rsidRPr="00AB253B" w:rsidRDefault="00730B94" w:rsidP="00F567F5">
            <w:pPr>
              <w:keepNext/>
              <w:autoSpaceDE w:val="0"/>
              <w:autoSpaceDN w:val="0"/>
              <w:adjustRightInd w:val="0"/>
              <w:jc w:val="center"/>
              <w:rPr>
                <w:rFonts w:ascii="Arial" w:hAnsi="Arial" w:cs="Arial"/>
                <w:color w:val="000000"/>
                <w:sz w:val="18"/>
                <w:szCs w:val="18"/>
                <w:highlight w:val="darkGray"/>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106E0F" w14:textId="77777777" w:rsidR="00730B94" w:rsidRPr="00AB253B" w:rsidRDefault="00730B94" w:rsidP="00F567F5">
            <w:pPr>
              <w:keepNext/>
              <w:autoSpaceDE w:val="0"/>
              <w:autoSpaceDN w:val="0"/>
              <w:adjustRightInd w:val="0"/>
              <w:jc w:val="center"/>
              <w:rPr>
                <w:rFonts w:ascii="Arial" w:hAnsi="Arial" w:cs="Arial"/>
                <w:color w:val="000000"/>
                <w:sz w:val="18"/>
                <w:szCs w:val="18"/>
                <w:highlight w:val="darkGray"/>
              </w:rPr>
            </w:pPr>
          </w:p>
        </w:tc>
      </w:tr>
    </w:tbl>
    <w:p w14:paraId="62CAF707" w14:textId="77777777" w:rsidR="00730B94" w:rsidRDefault="00730B94" w:rsidP="00730B94">
      <w:pPr>
        <w:jc w:val="both"/>
        <w:rPr>
          <w:rFonts w:ascii="Arial" w:hAnsi="Arial" w:cs="Arial"/>
          <w:sz w:val="18"/>
          <w:szCs w:val="18"/>
        </w:rPr>
      </w:pPr>
    </w:p>
    <w:p w14:paraId="1F73AA27" w14:textId="77777777" w:rsidR="00730B94" w:rsidRDefault="00730B94" w:rsidP="00730B94">
      <w:pPr>
        <w:jc w:val="both"/>
        <w:rPr>
          <w:rFonts w:ascii="Arial" w:hAnsi="Arial" w:cs="Arial"/>
          <w:b/>
          <w:sz w:val="18"/>
          <w:szCs w:val="18"/>
        </w:rPr>
      </w:pPr>
      <w:r w:rsidRPr="007319BA">
        <w:rPr>
          <w:rFonts w:ascii="Arial" w:hAnsi="Arial" w:cs="Arial"/>
          <w:b/>
          <w:sz w:val="18"/>
          <w:szCs w:val="18"/>
        </w:rPr>
        <w:t xml:space="preserve">Substrate Solution </w:t>
      </w:r>
      <w:r>
        <w:rPr>
          <w:rFonts w:ascii="Arial" w:hAnsi="Arial" w:cs="Arial"/>
          <w:b/>
          <w:sz w:val="18"/>
          <w:szCs w:val="18"/>
        </w:rPr>
        <w:t>(SR.300)</w:t>
      </w:r>
    </w:p>
    <w:p w14:paraId="33534F25" w14:textId="5750777D" w:rsidR="00730B94" w:rsidRDefault="00730B94" w:rsidP="00730B94">
      <w:pPr>
        <w:jc w:val="both"/>
        <w:rPr>
          <w:rFonts w:ascii="Arial" w:hAnsi="Arial" w:cs="Arial"/>
          <w:sz w:val="18"/>
          <w:szCs w:val="18"/>
        </w:rPr>
      </w:pPr>
      <w:r w:rsidRPr="007319BA">
        <w:rPr>
          <w:rFonts w:ascii="Arial" w:hAnsi="Arial" w:cs="Arial"/>
          <w:sz w:val="18"/>
          <w:szCs w:val="18"/>
        </w:rPr>
        <w:tab/>
        <w:t>1 Bottle, 25</w:t>
      </w:r>
      <w:r w:rsidR="00AC6792">
        <w:rPr>
          <w:rFonts w:ascii="Arial" w:hAnsi="Arial" w:cs="Arial"/>
          <w:sz w:val="18"/>
          <w:szCs w:val="18"/>
        </w:rPr>
        <w:t xml:space="preserve"> </w:t>
      </w:r>
      <w:r w:rsidRPr="007319BA">
        <w:rPr>
          <w:rFonts w:ascii="Arial" w:hAnsi="Arial" w:cs="Arial"/>
          <w:sz w:val="18"/>
          <w:szCs w:val="18"/>
        </w:rPr>
        <w:t>mL volume</w:t>
      </w:r>
    </w:p>
    <w:tbl>
      <w:tblPr>
        <w:tblW w:w="6804" w:type="dxa"/>
        <w:tblInd w:w="725" w:type="dxa"/>
        <w:tblLayout w:type="fixed"/>
        <w:tblCellMar>
          <w:left w:w="0" w:type="dxa"/>
          <w:right w:w="0" w:type="dxa"/>
        </w:tblCellMar>
        <w:tblLook w:val="0000" w:firstRow="0" w:lastRow="0" w:firstColumn="0" w:lastColumn="0" w:noHBand="0" w:noVBand="0"/>
      </w:tblPr>
      <w:tblGrid>
        <w:gridCol w:w="1701"/>
        <w:gridCol w:w="1701"/>
        <w:gridCol w:w="1701"/>
        <w:gridCol w:w="1701"/>
      </w:tblGrid>
      <w:tr w:rsidR="00730B94" w:rsidRPr="00BD44A2" w14:paraId="61A33CE3"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1E100207"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Components</w:t>
            </w:r>
          </w:p>
        </w:tc>
        <w:tc>
          <w:tcPr>
            <w:tcW w:w="1701" w:type="dxa"/>
            <w:tcBorders>
              <w:top w:val="single" w:sz="4" w:space="0" w:color="auto"/>
              <w:left w:val="single" w:sz="4" w:space="0" w:color="auto"/>
              <w:bottom w:val="single" w:sz="4" w:space="0" w:color="auto"/>
              <w:right w:val="single" w:sz="4" w:space="0" w:color="auto"/>
            </w:tcBorders>
          </w:tcPr>
          <w:p w14:paraId="672A9A3C"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Weight %</w:t>
            </w:r>
          </w:p>
        </w:tc>
        <w:tc>
          <w:tcPr>
            <w:tcW w:w="1701" w:type="dxa"/>
            <w:tcBorders>
              <w:top w:val="single" w:sz="4" w:space="0" w:color="auto"/>
              <w:left w:val="single" w:sz="4" w:space="0" w:color="auto"/>
              <w:bottom w:val="single" w:sz="4" w:space="0" w:color="auto"/>
              <w:right w:val="single" w:sz="4" w:space="0" w:color="auto"/>
            </w:tcBorders>
          </w:tcPr>
          <w:p w14:paraId="686BEBE0"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smartTag w:uri="urn:schemas-microsoft-com:office:smarttags" w:element="stockticker">
              <w:r w:rsidRPr="00BD44A2">
                <w:rPr>
                  <w:rFonts w:ascii="Arial" w:hAnsi="Arial" w:cs="Arial"/>
                  <w:b/>
                  <w:bCs/>
                  <w:color w:val="000000"/>
                  <w:sz w:val="18"/>
                  <w:szCs w:val="18"/>
                </w:rPr>
                <w:t>CAS</w:t>
              </w:r>
            </w:smartTag>
            <w:r w:rsidRPr="00BD44A2">
              <w:rPr>
                <w:rFonts w:ascii="Arial" w:hAnsi="Arial" w:cs="Arial"/>
                <w:b/>
                <w:bCs/>
                <w:color w:val="000000"/>
                <w:sz w:val="18"/>
                <w:szCs w:val="18"/>
              </w:rPr>
              <w:t xml:space="preserve"> Number</w:t>
            </w:r>
          </w:p>
        </w:tc>
        <w:tc>
          <w:tcPr>
            <w:tcW w:w="1701" w:type="dxa"/>
            <w:tcBorders>
              <w:top w:val="single" w:sz="4" w:space="0" w:color="auto"/>
              <w:left w:val="single" w:sz="4" w:space="0" w:color="auto"/>
              <w:bottom w:val="single" w:sz="4" w:space="0" w:color="auto"/>
              <w:right w:val="single" w:sz="4" w:space="0" w:color="auto"/>
            </w:tcBorders>
          </w:tcPr>
          <w:p w14:paraId="0F44E8CA"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EINECS-No.</w:t>
            </w:r>
          </w:p>
        </w:tc>
      </w:tr>
      <w:tr w:rsidR="00730B94" w:rsidRPr="00BD44A2" w14:paraId="197CB6A3"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4E63B073"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sidRPr="00BD44A2">
              <w:rPr>
                <w:rFonts w:ascii="Arial" w:hAnsi="Arial" w:cs="Arial"/>
                <w:sz w:val="18"/>
                <w:szCs w:val="18"/>
              </w:rPr>
              <w:t>BCIP</w:t>
            </w:r>
          </w:p>
        </w:tc>
        <w:tc>
          <w:tcPr>
            <w:tcW w:w="1701" w:type="dxa"/>
            <w:tcBorders>
              <w:top w:val="single" w:sz="4" w:space="0" w:color="auto"/>
              <w:left w:val="single" w:sz="4" w:space="0" w:color="auto"/>
              <w:bottom w:val="single" w:sz="4" w:space="0" w:color="auto"/>
              <w:right w:val="single" w:sz="4" w:space="0" w:color="auto"/>
            </w:tcBorders>
          </w:tcPr>
          <w:p w14:paraId="6174F967"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sidRPr="00BD44A2">
              <w:rPr>
                <w:rFonts w:ascii="Arial" w:hAnsi="Arial" w:cs="Arial"/>
                <w:color w:val="000000"/>
                <w:sz w:val="18"/>
                <w:szCs w:val="18"/>
              </w:rPr>
              <w:t>0.03</w:t>
            </w:r>
          </w:p>
        </w:tc>
        <w:tc>
          <w:tcPr>
            <w:tcW w:w="1701" w:type="dxa"/>
            <w:tcBorders>
              <w:top w:val="single" w:sz="4" w:space="0" w:color="auto"/>
              <w:left w:val="single" w:sz="4" w:space="0" w:color="auto"/>
              <w:bottom w:val="single" w:sz="4" w:space="0" w:color="auto"/>
              <w:right w:val="single" w:sz="4" w:space="0" w:color="auto"/>
            </w:tcBorders>
          </w:tcPr>
          <w:p w14:paraId="5F90C526"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sidRPr="00BD44A2">
              <w:rPr>
                <w:rFonts w:ascii="Arial" w:hAnsi="Arial" w:cs="Arial"/>
                <w:sz w:val="18"/>
                <w:szCs w:val="18"/>
              </w:rPr>
              <w:t>6578-06-9</w:t>
            </w:r>
          </w:p>
        </w:tc>
        <w:tc>
          <w:tcPr>
            <w:tcW w:w="1701" w:type="dxa"/>
            <w:tcBorders>
              <w:top w:val="single" w:sz="4" w:space="0" w:color="auto"/>
              <w:left w:val="single" w:sz="4" w:space="0" w:color="auto"/>
              <w:bottom w:val="single" w:sz="4" w:space="0" w:color="auto"/>
              <w:right w:val="single" w:sz="4" w:space="0" w:color="auto"/>
            </w:tcBorders>
          </w:tcPr>
          <w:p w14:paraId="4FE82FC0"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229-506-1</w:t>
            </w:r>
          </w:p>
        </w:tc>
      </w:tr>
      <w:tr w:rsidR="00730B94" w:rsidRPr="00BD44A2" w14:paraId="08284BC0"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6077558B" w14:textId="77777777" w:rsidR="00730B94" w:rsidRPr="00BD44A2" w:rsidRDefault="00730B94" w:rsidP="00F567F5">
            <w:pPr>
              <w:keepNext/>
              <w:autoSpaceDE w:val="0"/>
              <w:autoSpaceDN w:val="0"/>
              <w:adjustRightInd w:val="0"/>
              <w:jc w:val="center"/>
              <w:rPr>
                <w:rFonts w:ascii="Arial" w:hAnsi="Arial" w:cs="Arial"/>
                <w:color w:val="000000"/>
                <w:sz w:val="18"/>
                <w:szCs w:val="18"/>
              </w:rPr>
            </w:pPr>
            <w:smartTag w:uri="urn:schemas-microsoft-com:office:smarttags" w:element="stockticker">
              <w:r w:rsidRPr="00BD44A2">
                <w:rPr>
                  <w:rFonts w:ascii="Arial" w:hAnsi="Arial" w:cs="Arial"/>
                  <w:sz w:val="18"/>
                  <w:szCs w:val="18"/>
                </w:rPr>
                <w:t>NBT</w:t>
              </w:r>
            </w:smartTag>
          </w:p>
        </w:tc>
        <w:tc>
          <w:tcPr>
            <w:tcW w:w="1701" w:type="dxa"/>
            <w:tcBorders>
              <w:top w:val="single" w:sz="4" w:space="0" w:color="auto"/>
              <w:left w:val="single" w:sz="4" w:space="0" w:color="auto"/>
              <w:bottom w:val="single" w:sz="4" w:space="0" w:color="auto"/>
              <w:right w:val="single" w:sz="4" w:space="0" w:color="auto"/>
            </w:tcBorders>
          </w:tcPr>
          <w:p w14:paraId="5D199687"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sidRPr="00BD44A2">
              <w:rPr>
                <w:rFonts w:ascii="Arial" w:hAnsi="Arial" w:cs="Arial"/>
                <w:color w:val="000000"/>
                <w:sz w:val="18"/>
                <w:szCs w:val="18"/>
              </w:rPr>
              <w:t>0.06</w:t>
            </w:r>
          </w:p>
        </w:tc>
        <w:tc>
          <w:tcPr>
            <w:tcW w:w="1701" w:type="dxa"/>
            <w:tcBorders>
              <w:top w:val="single" w:sz="4" w:space="0" w:color="auto"/>
              <w:left w:val="single" w:sz="4" w:space="0" w:color="auto"/>
              <w:bottom w:val="single" w:sz="4" w:space="0" w:color="auto"/>
              <w:right w:val="single" w:sz="4" w:space="0" w:color="auto"/>
            </w:tcBorders>
          </w:tcPr>
          <w:p w14:paraId="39B09B80"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sidRPr="00BD44A2">
              <w:rPr>
                <w:rFonts w:ascii="Arial" w:hAnsi="Arial" w:cs="Arial"/>
                <w:sz w:val="18"/>
                <w:szCs w:val="18"/>
              </w:rPr>
              <w:t>298-83-9</w:t>
            </w:r>
          </w:p>
        </w:tc>
        <w:tc>
          <w:tcPr>
            <w:tcW w:w="1701" w:type="dxa"/>
            <w:tcBorders>
              <w:top w:val="single" w:sz="4" w:space="0" w:color="auto"/>
              <w:left w:val="single" w:sz="4" w:space="0" w:color="auto"/>
              <w:bottom w:val="single" w:sz="4" w:space="0" w:color="auto"/>
              <w:right w:val="single" w:sz="4" w:space="0" w:color="auto"/>
            </w:tcBorders>
          </w:tcPr>
          <w:p w14:paraId="474A4AE7"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206-067-4</w:t>
            </w:r>
          </w:p>
        </w:tc>
      </w:tr>
    </w:tbl>
    <w:p w14:paraId="0CEEB156" w14:textId="77777777" w:rsidR="00730B94" w:rsidRPr="00BD44A2" w:rsidRDefault="00730B94" w:rsidP="00730B94">
      <w:pPr>
        <w:ind w:left="720"/>
        <w:rPr>
          <w:rFonts w:ascii="Arial" w:hAnsi="Arial" w:cs="Arial"/>
          <w:sz w:val="18"/>
          <w:szCs w:val="18"/>
        </w:rPr>
      </w:pPr>
    </w:p>
    <w:p w14:paraId="3C15E6A4" w14:textId="14CDC7BA" w:rsidR="00730B94" w:rsidRDefault="00697C04" w:rsidP="00730B94">
      <w:pPr>
        <w:jc w:val="both"/>
        <w:rPr>
          <w:rFonts w:ascii="Arial" w:hAnsi="Arial" w:cs="Arial"/>
          <w:b/>
          <w:sz w:val="18"/>
          <w:szCs w:val="18"/>
        </w:rPr>
      </w:pPr>
      <w:r>
        <w:rPr>
          <w:rFonts w:ascii="Arial" w:hAnsi="Arial" w:cs="Arial"/>
          <w:b/>
          <w:sz w:val="18"/>
          <w:szCs w:val="18"/>
        </w:rPr>
        <w:t>Conjugate</w:t>
      </w:r>
      <w:r w:rsidR="00730B94" w:rsidRPr="007319BA">
        <w:rPr>
          <w:rFonts w:ascii="Arial" w:hAnsi="Arial" w:cs="Arial"/>
          <w:b/>
          <w:sz w:val="18"/>
          <w:szCs w:val="18"/>
        </w:rPr>
        <w:t xml:space="preserve"> </w:t>
      </w:r>
      <w:r w:rsidR="00730B94">
        <w:rPr>
          <w:rFonts w:ascii="Arial" w:hAnsi="Arial" w:cs="Arial"/>
          <w:b/>
          <w:sz w:val="18"/>
          <w:szCs w:val="18"/>
        </w:rPr>
        <w:t>Reagent (CR.300)</w:t>
      </w:r>
    </w:p>
    <w:p w14:paraId="2F3DF679" w14:textId="4504EC1F" w:rsidR="00730B94" w:rsidRPr="00BD44A2" w:rsidRDefault="00730B94" w:rsidP="00730B94">
      <w:pPr>
        <w:jc w:val="both"/>
        <w:rPr>
          <w:rFonts w:ascii="Arial" w:hAnsi="Arial" w:cs="Arial"/>
          <w:sz w:val="18"/>
          <w:szCs w:val="18"/>
        </w:rPr>
      </w:pPr>
      <w:r w:rsidRPr="007319BA">
        <w:rPr>
          <w:rFonts w:ascii="Arial" w:hAnsi="Arial" w:cs="Arial"/>
          <w:sz w:val="18"/>
          <w:szCs w:val="18"/>
        </w:rPr>
        <w:tab/>
        <w:t xml:space="preserve">1 </w:t>
      </w:r>
      <w:r>
        <w:rPr>
          <w:rFonts w:ascii="Arial" w:hAnsi="Arial" w:cs="Arial"/>
          <w:sz w:val="18"/>
          <w:szCs w:val="18"/>
        </w:rPr>
        <w:t>Vial</w:t>
      </w:r>
      <w:r w:rsidRPr="007319BA">
        <w:rPr>
          <w:rFonts w:ascii="Arial" w:hAnsi="Arial" w:cs="Arial"/>
          <w:sz w:val="18"/>
          <w:szCs w:val="18"/>
        </w:rPr>
        <w:t xml:space="preserve">, </w:t>
      </w:r>
      <w:r>
        <w:rPr>
          <w:rFonts w:ascii="Arial" w:hAnsi="Arial" w:cs="Arial"/>
          <w:sz w:val="18"/>
          <w:szCs w:val="18"/>
        </w:rPr>
        <w:t>50</w:t>
      </w:r>
      <w:r w:rsidR="00AC6792">
        <w:rPr>
          <w:rFonts w:ascii="Arial" w:hAnsi="Arial" w:cs="Arial"/>
          <w:sz w:val="18"/>
          <w:szCs w:val="18"/>
        </w:rPr>
        <w:t xml:space="preserve"> </w:t>
      </w:r>
      <w:r>
        <w:rPr>
          <w:rFonts w:ascii="Arial" w:hAnsi="Arial" w:cs="Arial"/>
          <w:sz w:val="18"/>
          <w:szCs w:val="18"/>
        </w:rPr>
        <w:t>µ</w:t>
      </w:r>
      <w:r w:rsidRPr="007319BA">
        <w:rPr>
          <w:rFonts w:ascii="Arial" w:hAnsi="Arial" w:cs="Arial"/>
          <w:sz w:val="18"/>
          <w:szCs w:val="18"/>
        </w:rPr>
        <w:t>L volume</w:t>
      </w:r>
    </w:p>
    <w:tbl>
      <w:tblPr>
        <w:tblW w:w="6804" w:type="dxa"/>
        <w:tblInd w:w="725" w:type="dxa"/>
        <w:tblLayout w:type="fixed"/>
        <w:tblCellMar>
          <w:left w:w="0" w:type="dxa"/>
          <w:right w:w="0" w:type="dxa"/>
        </w:tblCellMar>
        <w:tblLook w:val="0000" w:firstRow="0" w:lastRow="0" w:firstColumn="0" w:lastColumn="0" w:noHBand="0" w:noVBand="0"/>
      </w:tblPr>
      <w:tblGrid>
        <w:gridCol w:w="1701"/>
        <w:gridCol w:w="1701"/>
        <w:gridCol w:w="1701"/>
        <w:gridCol w:w="1701"/>
      </w:tblGrid>
      <w:tr w:rsidR="00730B94" w:rsidRPr="00BD44A2" w14:paraId="700654FF"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77255213"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Components</w:t>
            </w:r>
          </w:p>
        </w:tc>
        <w:tc>
          <w:tcPr>
            <w:tcW w:w="1701" w:type="dxa"/>
            <w:tcBorders>
              <w:top w:val="single" w:sz="4" w:space="0" w:color="auto"/>
              <w:left w:val="single" w:sz="4" w:space="0" w:color="auto"/>
              <w:bottom w:val="single" w:sz="4" w:space="0" w:color="auto"/>
              <w:right w:val="single" w:sz="4" w:space="0" w:color="auto"/>
            </w:tcBorders>
          </w:tcPr>
          <w:p w14:paraId="6DCAA619"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Weight %</w:t>
            </w:r>
          </w:p>
        </w:tc>
        <w:tc>
          <w:tcPr>
            <w:tcW w:w="1701" w:type="dxa"/>
            <w:tcBorders>
              <w:top w:val="single" w:sz="4" w:space="0" w:color="auto"/>
              <w:left w:val="single" w:sz="4" w:space="0" w:color="auto"/>
              <w:bottom w:val="single" w:sz="4" w:space="0" w:color="auto"/>
              <w:right w:val="single" w:sz="4" w:space="0" w:color="auto"/>
            </w:tcBorders>
          </w:tcPr>
          <w:p w14:paraId="12530F63"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smartTag w:uri="urn:schemas-microsoft-com:office:smarttags" w:element="stockticker">
              <w:r w:rsidRPr="00BD44A2">
                <w:rPr>
                  <w:rFonts w:ascii="Arial" w:hAnsi="Arial" w:cs="Arial"/>
                  <w:b/>
                  <w:bCs/>
                  <w:color w:val="000000"/>
                  <w:sz w:val="18"/>
                  <w:szCs w:val="18"/>
                </w:rPr>
                <w:t>CAS</w:t>
              </w:r>
            </w:smartTag>
            <w:r w:rsidRPr="00BD44A2">
              <w:rPr>
                <w:rFonts w:ascii="Arial" w:hAnsi="Arial" w:cs="Arial"/>
                <w:b/>
                <w:bCs/>
                <w:color w:val="000000"/>
                <w:sz w:val="18"/>
                <w:szCs w:val="18"/>
              </w:rPr>
              <w:t xml:space="preserve"> Number</w:t>
            </w:r>
          </w:p>
        </w:tc>
        <w:tc>
          <w:tcPr>
            <w:tcW w:w="1701" w:type="dxa"/>
            <w:tcBorders>
              <w:top w:val="single" w:sz="4" w:space="0" w:color="auto"/>
              <w:left w:val="single" w:sz="4" w:space="0" w:color="auto"/>
              <w:bottom w:val="single" w:sz="4" w:space="0" w:color="auto"/>
              <w:right w:val="single" w:sz="4" w:space="0" w:color="auto"/>
            </w:tcBorders>
          </w:tcPr>
          <w:p w14:paraId="1781F7A6"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EINECS-No.</w:t>
            </w:r>
          </w:p>
        </w:tc>
      </w:tr>
      <w:tr w:rsidR="00730B94" w:rsidRPr="00BD44A2" w14:paraId="073FAF57"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3DF7B598"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Tris Buffer</w:t>
            </w:r>
          </w:p>
        </w:tc>
        <w:tc>
          <w:tcPr>
            <w:tcW w:w="1701" w:type="dxa"/>
            <w:tcBorders>
              <w:top w:val="single" w:sz="4" w:space="0" w:color="auto"/>
              <w:left w:val="single" w:sz="4" w:space="0" w:color="auto"/>
              <w:bottom w:val="single" w:sz="4" w:space="0" w:color="auto"/>
              <w:right w:val="single" w:sz="4" w:space="0" w:color="auto"/>
            </w:tcBorders>
          </w:tcPr>
          <w:p w14:paraId="62FE64E7"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1.4</w:t>
            </w:r>
          </w:p>
        </w:tc>
        <w:tc>
          <w:tcPr>
            <w:tcW w:w="1701" w:type="dxa"/>
            <w:tcBorders>
              <w:top w:val="single" w:sz="4" w:space="0" w:color="auto"/>
              <w:left w:val="single" w:sz="4" w:space="0" w:color="auto"/>
              <w:bottom w:val="single" w:sz="4" w:space="0" w:color="auto"/>
              <w:right w:val="single" w:sz="4" w:space="0" w:color="auto"/>
            </w:tcBorders>
          </w:tcPr>
          <w:p w14:paraId="5471E635" w14:textId="77777777" w:rsidR="00730B94"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77-86-1</w:t>
            </w:r>
          </w:p>
          <w:p w14:paraId="3099557F"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1185-53-1</w:t>
            </w:r>
          </w:p>
        </w:tc>
        <w:tc>
          <w:tcPr>
            <w:tcW w:w="1701" w:type="dxa"/>
            <w:tcBorders>
              <w:top w:val="single" w:sz="4" w:space="0" w:color="auto"/>
              <w:left w:val="single" w:sz="4" w:space="0" w:color="auto"/>
              <w:bottom w:val="single" w:sz="4" w:space="0" w:color="auto"/>
              <w:right w:val="single" w:sz="4" w:space="0" w:color="auto"/>
            </w:tcBorders>
          </w:tcPr>
          <w:p w14:paraId="0571C59A" w14:textId="77777777" w:rsidR="00730B94"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201-064-4</w:t>
            </w:r>
          </w:p>
          <w:p w14:paraId="78B65DF6"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214-684-5</w:t>
            </w:r>
          </w:p>
        </w:tc>
      </w:tr>
      <w:tr w:rsidR="00730B94" w:rsidRPr="00BD44A2" w14:paraId="3194F639"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31365195"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MgCl</w:t>
            </w:r>
            <w:r w:rsidRPr="0083402C">
              <w:rPr>
                <w:rFonts w:ascii="Arial" w:hAnsi="Arial" w:cs="Arial"/>
                <w:color w:val="000000"/>
                <w:sz w:val="18"/>
                <w:szCs w:val="18"/>
                <w:vertAlign w:val="subscript"/>
              </w:rPr>
              <w:t>2</w:t>
            </w:r>
          </w:p>
        </w:tc>
        <w:tc>
          <w:tcPr>
            <w:tcW w:w="1701" w:type="dxa"/>
            <w:tcBorders>
              <w:top w:val="single" w:sz="4" w:space="0" w:color="auto"/>
              <w:left w:val="single" w:sz="4" w:space="0" w:color="auto"/>
              <w:bottom w:val="single" w:sz="4" w:space="0" w:color="auto"/>
              <w:right w:val="single" w:sz="4" w:space="0" w:color="auto"/>
            </w:tcBorders>
          </w:tcPr>
          <w:p w14:paraId="0BE484B8"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0.01</w:t>
            </w:r>
          </w:p>
        </w:tc>
        <w:tc>
          <w:tcPr>
            <w:tcW w:w="1701" w:type="dxa"/>
            <w:tcBorders>
              <w:top w:val="single" w:sz="4" w:space="0" w:color="auto"/>
              <w:left w:val="single" w:sz="4" w:space="0" w:color="auto"/>
              <w:bottom w:val="single" w:sz="4" w:space="0" w:color="auto"/>
              <w:right w:val="single" w:sz="4" w:space="0" w:color="auto"/>
            </w:tcBorders>
          </w:tcPr>
          <w:p w14:paraId="58C4342D"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7786-30-3</w:t>
            </w:r>
          </w:p>
        </w:tc>
        <w:tc>
          <w:tcPr>
            <w:tcW w:w="1701" w:type="dxa"/>
            <w:tcBorders>
              <w:top w:val="single" w:sz="4" w:space="0" w:color="auto"/>
              <w:left w:val="single" w:sz="4" w:space="0" w:color="auto"/>
              <w:bottom w:val="single" w:sz="4" w:space="0" w:color="auto"/>
              <w:right w:val="single" w:sz="4" w:space="0" w:color="auto"/>
            </w:tcBorders>
          </w:tcPr>
          <w:p w14:paraId="7A127810"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232-094-6</w:t>
            </w:r>
          </w:p>
        </w:tc>
      </w:tr>
      <w:tr w:rsidR="00730B94" w:rsidRPr="00BD44A2" w14:paraId="76A3B7CE"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3AB6BEA7"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ZnCl</w:t>
            </w:r>
            <w:r w:rsidRPr="0083402C">
              <w:rPr>
                <w:rFonts w:ascii="Arial" w:hAnsi="Arial" w:cs="Arial"/>
                <w:color w:val="000000"/>
                <w:sz w:val="18"/>
                <w:szCs w:val="18"/>
                <w:vertAlign w:val="subscript"/>
              </w:rPr>
              <w:t>2</w:t>
            </w:r>
          </w:p>
        </w:tc>
        <w:tc>
          <w:tcPr>
            <w:tcW w:w="1701" w:type="dxa"/>
            <w:tcBorders>
              <w:top w:val="single" w:sz="4" w:space="0" w:color="auto"/>
              <w:left w:val="single" w:sz="4" w:space="0" w:color="auto"/>
              <w:bottom w:val="single" w:sz="4" w:space="0" w:color="auto"/>
              <w:right w:val="single" w:sz="4" w:space="0" w:color="auto"/>
            </w:tcBorders>
          </w:tcPr>
          <w:p w14:paraId="0FBCCD42"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0.001</w:t>
            </w:r>
          </w:p>
        </w:tc>
        <w:tc>
          <w:tcPr>
            <w:tcW w:w="1701" w:type="dxa"/>
            <w:tcBorders>
              <w:top w:val="single" w:sz="4" w:space="0" w:color="auto"/>
              <w:left w:val="single" w:sz="4" w:space="0" w:color="auto"/>
              <w:bottom w:val="single" w:sz="4" w:space="0" w:color="auto"/>
              <w:right w:val="single" w:sz="4" w:space="0" w:color="auto"/>
            </w:tcBorders>
          </w:tcPr>
          <w:p w14:paraId="591B267B"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7646-85-7</w:t>
            </w:r>
          </w:p>
        </w:tc>
        <w:tc>
          <w:tcPr>
            <w:tcW w:w="1701" w:type="dxa"/>
            <w:tcBorders>
              <w:top w:val="single" w:sz="4" w:space="0" w:color="auto"/>
              <w:left w:val="single" w:sz="4" w:space="0" w:color="auto"/>
              <w:bottom w:val="single" w:sz="4" w:space="0" w:color="auto"/>
              <w:right w:val="single" w:sz="4" w:space="0" w:color="auto"/>
            </w:tcBorders>
          </w:tcPr>
          <w:p w14:paraId="01A01DCB"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231-592-0</w:t>
            </w:r>
          </w:p>
        </w:tc>
      </w:tr>
    </w:tbl>
    <w:p w14:paraId="3A5FA3F6" w14:textId="77777777" w:rsidR="00730B94" w:rsidRDefault="00730B94" w:rsidP="00730B94">
      <w:pPr>
        <w:jc w:val="both"/>
        <w:rPr>
          <w:rFonts w:ascii="Arial" w:hAnsi="Arial" w:cs="Arial"/>
          <w:sz w:val="18"/>
          <w:szCs w:val="18"/>
        </w:rPr>
      </w:pPr>
    </w:p>
    <w:p w14:paraId="0221F4E8" w14:textId="77777777" w:rsidR="00730B94" w:rsidRPr="006D2C75" w:rsidRDefault="00730B94" w:rsidP="00730B94">
      <w:pPr>
        <w:jc w:val="both"/>
        <w:rPr>
          <w:rFonts w:ascii="Arial" w:hAnsi="Arial" w:cs="Arial"/>
          <w:sz w:val="18"/>
          <w:szCs w:val="18"/>
        </w:rPr>
      </w:pPr>
      <w:r w:rsidRPr="00685356">
        <w:rPr>
          <w:rFonts w:ascii="Arial" w:hAnsi="Arial" w:cs="Arial"/>
          <w:b/>
          <w:sz w:val="18"/>
          <w:szCs w:val="18"/>
        </w:rPr>
        <w:t>Details on hazardous</w:t>
      </w:r>
      <w:r w:rsidRPr="009509A4">
        <w:rPr>
          <w:rFonts w:ascii="Arial" w:hAnsi="Arial" w:cs="Arial"/>
          <w:b/>
          <w:sz w:val="18"/>
          <w:szCs w:val="18"/>
        </w:rPr>
        <w:t xml:space="preserve"> components</w:t>
      </w:r>
      <w:r>
        <w:rPr>
          <w:rFonts w:ascii="Arial" w:hAnsi="Arial" w:cs="Arial"/>
          <w:b/>
          <w:sz w:val="18"/>
          <w:szCs w:val="18"/>
        </w:rPr>
        <w:t xml:space="preserve"> </w:t>
      </w:r>
    </w:p>
    <w:tbl>
      <w:tblPr>
        <w:tblW w:w="6804" w:type="dxa"/>
        <w:tblInd w:w="725" w:type="dxa"/>
        <w:tblLayout w:type="fixed"/>
        <w:tblCellMar>
          <w:left w:w="0" w:type="dxa"/>
          <w:right w:w="0" w:type="dxa"/>
        </w:tblCellMar>
        <w:tblLook w:val="0000" w:firstRow="0" w:lastRow="0" w:firstColumn="0" w:lastColumn="0" w:noHBand="0" w:noVBand="0"/>
      </w:tblPr>
      <w:tblGrid>
        <w:gridCol w:w="2247"/>
        <w:gridCol w:w="992"/>
        <w:gridCol w:w="1276"/>
        <w:gridCol w:w="2289"/>
      </w:tblGrid>
      <w:tr w:rsidR="00730B94" w:rsidRPr="00BD44A2" w14:paraId="4F3E37D4" w14:textId="77777777" w:rsidTr="00F567F5">
        <w:trPr>
          <w:cantSplit/>
        </w:trPr>
        <w:tc>
          <w:tcPr>
            <w:tcW w:w="2247" w:type="dxa"/>
            <w:tcBorders>
              <w:top w:val="single" w:sz="4" w:space="0" w:color="auto"/>
              <w:left w:val="single" w:sz="4" w:space="0" w:color="auto"/>
              <w:bottom w:val="single" w:sz="4" w:space="0" w:color="auto"/>
              <w:right w:val="single" w:sz="4" w:space="0" w:color="auto"/>
            </w:tcBorders>
          </w:tcPr>
          <w:p w14:paraId="6BBD2160" w14:textId="77777777" w:rsidR="00730B94" w:rsidRDefault="00730B94" w:rsidP="00F567F5">
            <w:pPr>
              <w:keepNext/>
              <w:autoSpaceDE w:val="0"/>
              <w:autoSpaceDN w:val="0"/>
              <w:adjustRightInd w:val="0"/>
              <w:jc w:val="center"/>
              <w:rPr>
                <w:rFonts w:ascii="Arial" w:hAnsi="Arial" w:cs="Arial"/>
                <w:b/>
                <w:bCs/>
                <w:color w:val="000000"/>
                <w:sz w:val="18"/>
                <w:szCs w:val="18"/>
              </w:rPr>
            </w:pPr>
          </w:p>
          <w:p w14:paraId="51B64973"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Component</w:t>
            </w:r>
          </w:p>
        </w:tc>
        <w:tc>
          <w:tcPr>
            <w:tcW w:w="992" w:type="dxa"/>
            <w:tcBorders>
              <w:top w:val="single" w:sz="4" w:space="0" w:color="auto"/>
              <w:left w:val="single" w:sz="4" w:space="0" w:color="auto"/>
              <w:bottom w:val="single" w:sz="4" w:space="0" w:color="auto"/>
              <w:right w:val="single" w:sz="4" w:space="0" w:color="auto"/>
            </w:tcBorders>
          </w:tcPr>
          <w:p w14:paraId="592CAEFF" w14:textId="77777777" w:rsidR="00730B94" w:rsidRDefault="00730B94" w:rsidP="00F567F5">
            <w:pPr>
              <w:keepNext/>
              <w:autoSpaceDE w:val="0"/>
              <w:autoSpaceDN w:val="0"/>
              <w:adjustRightInd w:val="0"/>
              <w:jc w:val="center"/>
              <w:rPr>
                <w:rFonts w:ascii="Arial" w:hAnsi="Arial" w:cs="Arial"/>
                <w:b/>
                <w:bCs/>
                <w:color w:val="000000"/>
                <w:sz w:val="18"/>
                <w:szCs w:val="18"/>
              </w:rPr>
            </w:pPr>
          </w:p>
          <w:p w14:paraId="22424DE5"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CAS No.</w:t>
            </w:r>
          </w:p>
        </w:tc>
        <w:tc>
          <w:tcPr>
            <w:tcW w:w="1276" w:type="dxa"/>
            <w:tcBorders>
              <w:top w:val="single" w:sz="4" w:space="0" w:color="auto"/>
              <w:left w:val="single" w:sz="4" w:space="0" w:color="auto"/>
              <w:bottom w:val="single" w:sz="4" w:space="0" w:color="auto"/>
              <w:right w:val="single" w:sz="4" w:space="0" w:color="auto"/>
            </w:tcBorders>
          </w:tcPr>
          <w:p w14:paraId="64B31B30" w14:textId="77777777" w:rsidR="00730B94" w:rsidRDefault="00730B94" w:rsidP="00F567F5">
            <w:pPr>
              <w:keepNext/>
              <w:autoSpaceDE w:val="0"/>
              <w:autoSpaceDN w:val="0"/>
              <w:adjustRightInd w:val="0"/>
              <w:jc w:val="center"/>
              <w:rPr>
                <w:rFonts w:ascii="Arial" w:hAnsi="Arial" w:cs="Arial"/>
                <w:b/>
                <w:bCs/>
                <w:color w:val="000000"/>
                <w:sz w:val="18"/>
                <w:szCs w:val="18"/>
              </w:rPr>
            </w:pPr>
          </w:p>
          <w:p w14:paraId="4626E7D7"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Concentration</w:t>
            </w:r>
          </w:p>
        </w:tc>
        <w:tc>
          <w:tcPr>
            <w:tcW w:w="2289" w:type="dxa"/>
            <w:tcBorders>
              <w:top w:val="single" w:sz="4" w:space="0" w:color="auto"/>
              <w:left w:val="single" w:sz="4" w:space="0" w:color="auto"/>
              <w:bottom w:val="single" w:sz="4" w:space="0" w:color="auto"/>
              <w:right w:val="single" w:sz="4" w:space="0" w:color="auto"/>
            </w:tcBorders>
          </w:tcPr>
          <w:p w14:paraId="5D98F00E"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Classification according to Regulation (EC) No 1272/2008 [CLP]</w:t>
            </w:r>
          </w:p>
        </w:tc>
      </w:tr>
      <w:tr w:rsidR="00730B94" w:rsidRPr="00BD44A2" w14:paraId="1CF2772D" w14:textId="77777777" w:rsidTr="00F567F5">
        <w:trPr>
          <w:cantSplit/>
        </w:trPr>
        <w:tc>
          <w:tcPr>
            <w:tcW w:w="2247" w:type="dxa"/>
            <w:tcBorders>
              <w:top w:val="single" w:sz="4" w:space="0" w:color="auto"/>
              <w:left w:val="single" w:sz="4" w:space="0" w:color="auto"/>
              <w:bottom w:val="single" w:sz="4" w:space="0" w:color="auto"/>
              <w:right w:val="single" w:sz="4" w:space="0" w:color="auto"/>
            </w:tcBorders>
          </w:tcPr>
          <w:p w14:paraId="20F0ABB1"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Zinc Chloride</w:t>
            </w:r>
          </w:p>
        </w:tc>
        <w:tc>
          <w:tcPr>
            <w:tcW w:w="992" w:type="dxa"/>
            <w:tcBorders>
              <w:top w:val="single" w:sz="4" w:space="0" w:color="auto"/>
              <w:left w:val="single" w:sz="4" w:space="0" w:color="auto"/>
              <w:bottom w:val="single" w:sz="4" w:space="0" w:color="auto"/>
              <w:right w:val="single" w:sz="4" w:space="0" w:color="auto"/>
            </w:tcBorders>
          </w:tcPr>
          <w:p w14:paraId="4BF75973"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7646-85-7</w:t>
            </w:r>
          </w:p>
        </w:tc>
        <w:tc>
          <w:tcPr>
            <w:tcW w:w="1276" w:type="dxa"/>
            <w:tcBorders>
              <w:top w:val="single" w:sz="4" w:space="0" w:color="auto"/>
              <w:left w:val="single" w:sz="4" w:space="0" w:color="auto"/>
              <w:bottom w:val="single" w:sz="4" w:space="0" w:color="auto"/>
              <w:right w:val="single" w:sz="4" w:space="0" w:color="auto"/>
            </w:tcBorders>
          </w:tcPr>
          <w:p w14:paraId="6B2F7ACC" w14:textId="61B57CA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0.001</w:t>
            </w:r>
            <w:r w:rsidR="00597215">
              <w:rPr>
                <w:rFonts w:ascii="Arial" w:hAnsi="Arial" w:cs="Arial"/>
                <w:color w:val="000000"/>
                <w:sz w:val="18"/>
                <w:szCs w:val="18"/>
              </w:rPr>
              <w:t xml:space="preserve"> </w:t>
            </w:r>
            <w:r w:rsidRPr="00F64909">
              <w:rPr>
                <w:rFonts w:ascii="Arial" w:hAnsi="Arial" w:cs="Arial"/>
                <w:sz w:val="18"/>
                <w:szCs w:val="18"/>
              </w:rPr>
              <w:t>%</w:t>
            </w:r>
          </w:p>
        </w:tc>
        <w:tc>
          <w:tcPr>
            <w:tcW w:w="2289" w:type="dxa"/>
            <w:vMerge w:val="restart"/>
            <w:tcBorders>
              <w:top w:val="single" w:sz="4" w:space="0" w:color="auto"/>
              <w:left w:val="single" w:sz="4" w:space="0" w:color="auto"/>
              <w:right w:val="single" w:sz="4" w:space="0" w:color="auto"/>
            </w:tcBorders>
          </w:tcPr>
          <w:p w14:paraId="1786E524" w14:textId="77777777" w:rsidR="00730B94" w:rsidRDefault="00730B94" w:rsidP="00F567F5">
            <w:pPr>
              <w:keepNext/>
              <w:autoSpaceDE w:val="0"/>
              <w:autoSpaceDN w:val="0"/>
              <w:adjustRightInd w:val="0"/>
              <w:jc w:val="center"/>
              <w:rPr>
                <w:rFonts w:ascii="Arial" w:hAnsi="Arial" w:cs="Arial"/>
                <w:color w:val="000000"/>
                <w:sz w:val="18"/>
                <w:szCs w:val="18"/>
              </w:rPr>
            </w:pPr>
          </w:p>
          <w:p w14:paraId="2D114177" w14:textId="77777777" w:rsidR="00730B94" w:rsidRDefault="00730B94" w:rsidP="00F567F5">
            <w:pPr>
              <w:keepNext/>
              <w:autoSpaceDE w:val="0"/>
              <w:autoSpaceDN w:val="0"/>
              <w:adjustRightInd w:val="0"/>
              <w:jc w:val="center"/>
              <w:rPr>
                <w:rFonts w:ascii="Arial" w:hAnsi="Arial" w:cs="Arial"/>
                <w:color w:val="000000"/>
                <w:sz w:val="18"/>
                <w:szCs w:val="18"/>
              </w:rPr>
            </w:pPr>
          </w:p>
          <w:p w14:paraId="0A092C3B" w14:textId="77777777" w:rsidR="00730B94" w:rsidRPr="009509A4" w:rsidRDefault="00730B94" w:rsidP="00F567F5">
            <w:pPr>
              <w:keepNext/>
              <w:autoSpaceDE w:val="0"/>
              <w:autoSpaceDN w:val="0"/>
              <w:adjustRightInd w:val="0"/>
              <w:jc w:val="center"/>
              <w:rPr>
                <w:rFonts w:ascii="Arial" w:hAnsi="Arial" w:cs="Arial"/>
                <w:b/>
                <w:color w:val="000000"/>
                <w:sz w:val="18"/>
                <w:szCs w:val="18"/>
              </w:rPr>
            </w:pPr>
            <w:r w:rsidRPr="009509A4">
              <w:rPr>
                <w:rFonts w:ascii="Arial" w:hAnsi="Arial" w:cs="Arial"/>
                <w:b/>
                <w:color w:val="000000"/>
                <w:sz w:val="18"/>
                <w:szCs w:val="18"/>
              </w:rPr>
              <w:t>Not hazardous at this concentration</w:t>
            </w:r>
          </w:p>
        </w:tc>
      </w:tr>
      <w:tr w:rsidR="00730B94" w:rsidRPr="00BD44A2" w14:paraId="4270382B" w14:textId="77777777" w:rsidTr="00F567F5">
        <w:trPr>
          <w:cantSplit/>
          <w:trHeight w:val="1242"/>
        </w:trPr>
        <w:tc>
          <w:tcPr>
            <w:tcW w:w="2247" w:type="dxa"/>
            <w:tcBorders>
              <w:top w:val="single" w:sz="4" w:space="0" w:color="auto"/>
              <w:left w:val="single" w:sz="4" w:space="0" w:color="auto"/>
              <w:bottom w:val="single" w:sz="4" w:space="0" w:color="auto"/>
              <w:right w:val="single" w:sz="4" w:space="0" w:color="auto"/>
            </w:tcBorders>
          </w:tcPr>
          <w:p w14:paraId="49C11B92" w14:textId="77777777" w:rsidR="00730B94" w:rsidRDefault="00730B94" w:rsidP="00F567F5">
            <w:pPr>
              <w:keepNext/>
              <w:autoSpaceDE w:val="0"/>
              <w:autoSpaceDN w:val="0"/>
              <w:adjustRightInd w:val="0"/>
              <w:jc w:val="center"/>
              <w:rPr>
                <w:rFonts w:ascii="Arial" w:hAnsi="Arial" w:cs="Arial"/>
                <w:sz w:val="18"/>
                <w:szCs w:val="18"/>
              </w:rPr>
            </w:pPr>
            <w:r w:rsidRPr="00F64909">
              <w:rPr>
                <w:rFonts w:ascii="Arial" w:hAnsi="Arial" w:cs="Arial"/>
                <w:sz w:val="18"/>
                <w:szCs w:val="18"/>
              </w:rPr>
              <w:t>5-chloro-2-methyl-</w:t>
            </w:r>
            <w:r w:rsidRPr="0096302B">
              <w:rPr>
                <w:rFonts w:ascii="Arial" w:hAnsi="Arial" w:cs="Arial"/>
                <w:sz w:val="18"/>
                <w:szCs w:val="18"/>
              </w:rPr>
              <w:t>4</w:t>
            </w:r>
            <w:r>
              <w:rPr>
                <w:rFonts w:ascii="Arial" w:hAnsi="Arial" w:cs="Arial"/>
                <w:sz w:val="18"/>
                <w:szCs w:val="18"/>
              </w:rPr>
              <w:t>-isothiazol-3-one</w:t>
            </w:r>
          </w:p>
          <w:p w14:paraId="104B866F" w14:textId="77777777" w:rsidR="00730B94" w:rsidRDefault="00730B94" w:rsidP="00F567F5">
            <w:pPr>
              <w:keepNext/>
              <w:autoSpaceDE w:val="0"/>
              <w:autoSpaceDN w:val="0"/>
              <w:adjustRightInd w:val="0"/>
              <w:jc w:val="center"/>
              <w:rPr>
                <w:rFonts w:ascii="Arial" w:hAnsi="Arial" w:cs="Arial"/>
                <w:sz w:val="18"/>
                <w:szCs w:val="18"/>
              </w:rPr>
            </w:pPr>
            <w:r>
              <w:rPr>
                <w:rFonts w:ascii="Arial" w:hAnsi="Arial" w:cs="Arial"/>
                <w:sz w:val="18"/>
                <w:szCs w:val="18"/>
              </w:rPr>
              <w:t>and</w:t>
            </w:r>
          </w:p>
          <w:p w14:paraId="3C71145C"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sidRPr="00F64909">
              <w:rPr>
                <w:rFonts w:ascii="Arial" w:hAnsi="Arial" w:cs="Arial"/>
                <w:sz w:val="18"/>
                <w:szCs w:val="18"/>
              </w:rPr>
              <w:t>2-methyl-</w:t>
            </w:r>
            <w:r w:rsidRPr="0096302B">
              <w:rPr>
                <w:rFonts w:ascii="Arial" w:hAnsi="Arial" w:cs="Arial"/>
                <w:sz w:val="18"/>
                <w:szCs w:val="18"/>
              </w:rPr>
              <w:t>4</w:t>
            </w:r>
            <w:r w:rsidRPr="00F64909">
              <w:rPr>
                <w:rFonts w:ascii="Arial" w:hAnsi="Arial" w:cs="Arial"/>
                <w:sz w:val="18"/>
                <w:szCs w:val="18"/>
              </w:rPr>
              <w:t xml:space="preserve">-isothiazol-3-one  </w:t>
            </w:r>
          </w:p>
        </w:tc>
        <w:tc>
          <w:tcPr>
            <w:tcW w:w="992" w:type="dxa"/>
            <w:tcBorders>
              <w:top w:val="single" w:sz="4" w:space="0" w:color="auto"/>
              <w:left w:val="single" w:sz="4" w:space="0" w:color="auto"/>
              <w:bottom w:val="single" w:sz="4" w:space="0" w:color="auto"/>
              <w:right w:val="single" w:sz="4" w:space="0" w:color="auto"/>
            </w:tcBorders>
          </w:tcPr>
          <w:p w14:paraId="6632B36A" w14:textId="77777777" w:rsidR="00730B94" w:rsidRDefault="00730B94" w:rsidP="00F567F5">
            <w:pPr>
              <w:keepNext/>
              <w:autoSpaceDE w:val="0"/>
              <w:autoSpaceDN w:val="0"/>
              <w:adjustRightInd w:val="0"/>
              <w:rPr>
                <w:rFonts w:ascii="Arial" w:hAnsi="Arial" w:cs="Arial"/>
                <w:color w:val="000000"/>
                <w:sz w:val="18"/>
                <w:szCs w:val="18"/>
              </w:rPr>
            </w:pPr>
            <w:r>
              <w:rPr>
                <w:rFonts w:ascii="Arial" w:hAnsi="Arial" w:cs="Arial"/>
                <w:color w:val="000000"/>
                <w:sz w:val="18"/>
                <w:szCs w:val="18"/>
              </w:rPr>
              <w:t>26172-55-4</w:t>
            </w:r>
          </w:p>
          <w:p w14:paraId="4219D09C" w14:textId="77777777" w:rsidR="00730B94" w:rsidRDefault="00730B94" w:rsidP="00F567F5">
            <w:pPr>
              <w:keepNext/>
              <w:autoSpaceDE w:val="0"/>
              <w:autoSpaceDN w:val="0"/>
              <w:adjustRightInd w:val="0"/>
              <w:rPr>
                <w:rFonts w:ascii="Arial" w:hAnsi="Arial" w:cs="Arial"/>
                <w:color w:val="000000"/>
                <w:sz w:val="18"/>
                <w:szCs w:val="18"/>
              </w:rPr>
            </w:pPr>
          </w:p>
          <w:p w14:paraId="7364C81C" w14:textId="77777777" w:rsidR="00730B94" w:rsidRDefault="00730B94" w:rsidP="00F567F5">
            <w:pPr>
              <w:keepNext/>
              <w:autoSpaceDE w:val="0"/>
              <w:autoSpaceDN w:val="0"/>
              <w:adjustRightInd w:val="0"/>
              <w:rPr>
                <w:rFonts w:ascii="Arial" w:hAnsi="Arial" w:cs="Arial"/>
                <w:color w:val="000000"/>
                <w:sz w:val="18"/>
                <w:szCs w:val="18"/>
              </w:rPr>
            </w:pPr>
          </w:p>
          <w:p w14:paraId="7C5DD966" w14:textId="77777777" w:rsidR="00730B94" w:rsidRPr="00BD44A2" w:rsidRDefault="00730B94" w:rsidP="00F567F5">
            <w:pPr>
              <w:keepNext/>
              <w:autoSpaceDE w:val="0"/>
              <w:autoSpaceDN w:val="0"/>
              <w:adjustRightInd w:val="0"/>
              <w:rPr>
                <w:rFonts w:ascii="Arial" w:hAnsi="Arial" w:cs="Arial"/>
                <w:color w:val="000000"/>
                <w:sz w:val="18"/>
                <w:szCs w:val="18"/>
              </w:rPr>
            </w:pPr>
            <w:r>
              <w:rPr>
                <w:rFonts w:ascii="Arial" w:hAnsi="Arial" w:cs="Arial"/>
                <w:color w:val="000000"/>
                <w:sz w:val="18"/>
                <w:szCs w:val="18"/>
              </w:rPr>
              <w:t>2682-20-4</w:t>
            </w:r>
          </w:p>
        </w:tc>
        <w:tc>
          <w:tcPr>
            <w:tcW w:w="1276" w:type="dxa"/>
            <w:tcBorders>
              <w:top w:val="single" w:sz="4" w:space="0" w:color="auto"/>
              <w:left w:val="single" w:sz="4" w:space="0" w:color="auto"/>
              <w:bottom w:val="single" w:sz="4" w:space="0" w:color="auto"/>
              <w:right w:val="single" w:sz="4" w:space="0" w:color="auto"/>
            </w:tcBorders>
          </w:tcPr>
          <w:p w14:paraId="456D207E" w14:textId="4F49C79B" w:rsidR="00730B94" w:rsidRDefault="00730B94">
            <w:pPr>
              <w:keepNext/>
              <w:autoSpaceDE w:val="0"/>
              <w:autoSpaceDN w:val="0"/>
              <w:adjustRightInd w:val="0"/>
              <w:jc w:val="center"/>
              <w:rPr>
                <w:rFonts w:ascii="Arial" w:hAnsi="Arial" w:cs="Arial"/>
                <w:sz w:val="18"/>
                <w:szCs w:val="18"/>
              </w:rPr>
            </w:pPr>
            <w:r w:rsidRPr="00F64909">
              <w:rPr>
                <w:rFonts w:ascii="Arial" w:hAnsi="Arial" w:cs="Arial"/>
                <w:sz w:val="18"/>
                <w:szCs w:val="18"/>
              </w:rPr>
              <w:t>0.000</w:t>
            </w:r>
            <w:r w:rsidRPr="0096302B">
              <w:rPr>
                <w:rFonts w:ascii="Arial" w:hAnsi="Arial" w:cs="Arial"/>
                <w:sz w:val="18"/>
                <w:szCs w:val="18"/>
              </w:rPr>
              <w:t>003</w:t>
            </w:r>
            <w:r w:rsidR="00597215">
              <w:rPr>
                <w:rFonts w:ascii="Arial" w:hAnsi="Arial" w:cs="Arial"/>
                <w:sz w:val="18"/>
                <w:szCs w:val="18"/>
              </w:rPr>
              <w:t xml:space="preserve"> </w:t>
            </w:r>
            <w:r w:rsidRPr="00F64909">
              <w:rPr>
                <w:rFonts w:ascii="Arial" w:hAnsi="Arial" w:cs="Arial"/>
                <w:sz w:val="18"/>
                <w:szCs w:val="18"/>
              </w:rPr>
              <w:t>%</w:t>
            </w:r>
          </w:p>
          <w:p w14:paraId="068451BA" w14:textId="77777777" w:rsidR="00730B94" w:rsidRDefault="00730B94" w:rsidP="00F567F5">
            <w:pPr>
              <w:keepNext/>
              <w:autoSpaceDE w:val="0"/>
              <w:autoSpaceDN w:val="0"/>
              <w:adjustRightInd w:val="0"/>
              <w:jc w:val="center"/>
              <w:rPr>
                <w:rFonts w:ascii="Arial" w:hAnsi="Arial" w:cs="Arial"/>
                <w:sz w:val="18"/>
                <w:szCs w:val="18"/>
              </w:rPr>
            </w:pPr>
          </w:p>
          <w:p w14:paraId="1D3FF8C8" w14:textId="77777777" w:rsidR="00730B94" w:rsidRDefault="00730B94" w:rsidP="00F567F5">
            <w:pPr>
              <w:keepNext/>
              <w:autoSpaceDE w:val="0"/>
              <w:autoSpaceDN w:val="0"/>
              <w:adjustRightInd w:val="0"/>
              <w:jc w:val="center"/>
              <w:rPr>
                <w:rFonts w:ascii="Arial" w:hAnsi="Arial" w:cs="Arial"/>
                <w:sz w:val="18"/>
                <w:szCs w:val="18"/>
              </w:rPr>
            </w:pPr>
          </w:p>
          <w:p w14:paraId="3A37CA94" w14:textId="5C7B5BD9" w:rsidR="00730B94" w:rsidRPr="00BD44A2" w:rsidRDefault="00730B94" w:rsidP="00F567F5">
            <w:pPr>
              <w:keepNext/>
              <w:autoSpaceDE w:val="0"/>
              <w:autoSpaceDN w:val="0"/>
              <w:adjustRightInd w:val="0"/>
              <w:jc w:val="center"/>
              <w:rPr>
                <w:rFonts w:ascii="Arial" w:hAnsi="Arial" w:cs="Arial"/>
                <w:color w:val="000000"/>
                <w:sz w:val="18"/>
                <w:szCs w:val="18"/>
              </w:rPr>
            </w:pPr>
            <w:r w:rsidRPr="00F64909">
              <w:rPr>
                <w:rFonts w:ascii="Arial" w:hAnsi="Arial" w:cs="Arial"/>
                <w:sz w:val="18"/>
                <w:szCs w:val="18"/>
              </w:rPr>
              <w:t>0.000</w:t>
            </w:r>
            <w:r w:rsidRPr="0096302B">
              <w:rPr>
                <w:rFonts w:ascii="Arial" w:hAnsi="Arial" w:cs="Arial"/>
                <w:sz w:val="18"/>
                <w:szCs w:val="18"/>
              </w:rPr>
              <w:t>003</w:t>
            </w:r>
            <w:r w:rsidR="00597215">
              <w:rPr>
                <w:rFonts w:ascii="Arial" w:hAnsi="Arial" w:cs="Arial"/>
                <w:sz w:val="18"/>
                <w:szCs w:val="18"/>
              </w:rPr>
              <w:t xml:space="preserve"> </w:t>
            </w:r>
            <w:r w:rsidRPr="00F64909">
              <w:rPr>
                <w:rFonts w:ascii="Arial" w:hAnsi="Arial" w:cs="Arial"/>
                <w:sz w:val="18"/>
                <w:szCs w:val="18"/>
              </w:rPr>
              <w:t>%</w:t>
            </w:r>
          </w:p>
        </w:tc>
        <w:tc>
          <w:tcPr>
            <w:tcW w:w="2289" w:type="dxa"/>
            <w:vMerge/>
            <w:tcBorders>
              <w:left w:val="single" w:sz="4" w:space="0" w:color="auto"/>
              <w:bottom w:val="single" w:sz="4" w:space="0" w:color="auto"/>
              <w:right w:val="single" w:sz="4" w:space="0" w:color="auto"/>
            </w:tcBorders>
          </w:tcPr>
          <w:p w14:paraId="096352E8" w14:textId="77777777" w:rsidR="00730B94" w:rsidRPr="00BD44A2" w:rsidRDefault="00730B94" w:rsidP="00F567F5">
            <w:pPr>
              <w:keepNext/>
              <w:autoSpaceDE w:val="0"/>
              <w:autoSpaceDN w:val="0"/>
              <w:adjustRightInd w:val="0"/>
              <w:jc w:val="center"/>
              <w:rPr>
                <w:rFonts w:ascii="Arial" w:hAnsi="Arial" w:cs="Arial"/>
                <w:color w:val="000000"/>
                <w:sz w:val="18"/>
                <w:szCs w:val="18"/>
              </w:rPr>
            </w:pPr>
          </w:p>
        </w:tc>
      </w:tr>
    </w:tbl>
    <w:p w14:paraId="662791B3" w14:textId="77777777" w:rsidR="00730B94" w:rsidRDefault="00730B94" w:rsidP="00730B94">
      <w:pPr>
        <w:jc w:val="both"/>
        <w:rPr>
          <w:rFonts w:ascii="Arial" w:hAnsi="Arial" w:cs="Arial"/>
          <w:b/>
          <w:sz w:val="18"/>
          <w:szCs w:val="18"/>
        </w:rPr>
      </w:pPr>
    </w:p>
    <w:p w14:paraId="170D7631" w14:textId="77777777" w:rsidR="00730B94" w:rsidRPr="006D2C75" w:rsidRDefault="00730B94" w:rsidP="00730B94">
      <w:pPr>
        <w:jc w:val="both"/>
        <w:rPr>
          <w:rFonts w:ascii="Arial" w:hAnsi="Arial" w:cs="Arial"/>
          <w:b/>
          <w:sz w:val="18"/>
          <w:szCs w:val="18"/>
        </w:rPr>
      </w:pPr>
      <w:r>
        <w:rPr>
          <w:rFonts w:ascii="Arial" w:hAnsi="Arial" w:cs="Arial"/>
          <w:b/>
          <w:sz w:val="18"/>
          <w:szCs w:val="18"/>
        </w:rPr>
        <w:t>Positive Control</w:t>
      </w:r>
      <w:r w:rsidRPr="007319BA">
        <w:rPr>
          <w:rFonts w:ascii="Arial" w:hAnsi="Arial" w:cs="Arial"/>
          <w:b/>
          <w:sz w:val="18"/>
          <w:szCs w:val="18"/>
        </w:rPr>
        <w:t xml:space="preserve"> </w:t>
      </w:r>
      <w:r>
        <w:rPr>
          <w:rFonts w:ascii="Arial" w:hAnsi="Arial" w:cs="Arial"/>
          <w:b/>
          <w:sz w:val="18"/>
          <w:szCs w:val="18"/>
        </w:rPr>
        <w:t>(CP.300)</w:t>
      </w:r>
    </w:p>
    <w:p w14:paraId="7A7BFA6F" w14:textId="68E348CF" w:rsidR="00730B94" w:rsidRDefault="00730B94" w:rsidP="00730B94">
      <w:pPr>
        <w:jc w:val="both"/>
        <w:rPr>
          <w:rFonts w:ascii="Arial" w:hAnsi="Arial" w:cs="Arial"/>
          <w:sz w:val="18"/>
          <w:szCs w:val="18"/>
        </w:rPr>
      </w:pPr>
      <w:r w:rsidRPr="007319BA">
        <w:rPr>
          <w:rFonts w:ascii="Arial" w:hAnsi="Arial" w:cs="Arial"/>
          <w:sz w:val="18"/>
          <w:szCs w:val="18"/>
        </w:rPr>
        <w:tab/>
      </w:r>
      <w:r>
        <w:rPr>
          <w:rFonts w:ascii="Arial" w:hAnsi="Arial" w:cs="Arial"/>
          <w:sz w:val="18"/>
          <w:szCs w:val="18"/>
        </w:rPr>
        <w:t>2</w:t>
      </w:r>
      <w:r w:rsidRPr="007319BA">
        <w:rPr>
          <w:rFonts w:ascii="Arial" w:hAnsi="Arial" w:cs="Arial"/>
          <w:sz w:val="18"/>
          <w:szCs w:val="18"/>
        </w:rPr>
        <w:t xml:space="preserve"> </w:t>
      </w:r>
      <w:r>
        <w:rPr>
          <w:rFonts w:ascii="Arial" w:hAnsi="Arial" w:cs="Arial"/>
          <w:sz w:val="18"/>
          <w:szCs w:val="18"/>
        </w:rPr>
        <w:t>vials</w:t>
      </w:r>
      <w:r w:rsidRPr="007319BA">
        <w:rPr>
          <w:rFonts w:ascii="Arial" w:hAnsi="Arial" w:cs="Arial"/>
          <w:sz w:val="18"/>
          <w:szCs w:val="18"/>
        </w:rPr>
        <w:t xml:space="preserve">, </w:t>
      </w:r>
      <w:r>
        <w:rPr>
          <w:rFonts w:ascii="Arial" w:hAnsi="Arial" w:cs="Arial"/>
          <w:sz w:val="18"/>
          <w:szCs w:val="18"/>
        </w:rPr>
        <w:t>0.8</w:t>
      </w:r>
      <w:r w:rsidR="00AC6792">
        <w:rPr>
          <w:rFonts w:ascii="Arial" w:hAnsi="Arial" w:cs="Arial"/>
          <w:sz w:val="18"/>
          <w:szCs w:val="18"/>
        </w:rPr>
        <w:t xml:space="preserve"> </w:t>
      </w:r>
      <w:r w:rsidRPr="007319BA">
        <w:rPr>
          <w:rFonts w:ascii="Arial" w:hAnsi="Arial" w:cs="Arial"/>
          <w:sz w:val="18"/>
          <w:szCs w:val="18"/>
        </w:rPr>
        <w:t>mL volume</w:t>
      </w:r>
      <w:r>
        <w:rPr>
          <w:rFonts w:ascii="Arial" w:hAnsi="Arial" w:cs="Arial"/>
          <w:sz w:val="18"/>
          <w:szCs w:val="18"/>
        </w:rPr>
        <w:t xml:space="preserve"> each (CP.300)</w:t>
      </w:r>
    </w:p>
    <w:tbl>
      <w:tblPr>
        <w:tblW w:w="6804" w:type="dxa"/>
        <w:tblInd w:w="725" w:type="dxa"/>
        <w:tblLayout w:type="fixed"/>
        <w:tblCellMar>
          <w:left w:w="0" w:type="dxa"/>
          <w:right w:w="0" w:type="dxa"/>
        </w:tblCellMar>
        <w:tblLook w:val="0000" w:firstRow="0" w:lastRow="0" w:firstColumn="0" w:lastColumn="0" w:noHBand="0" w:noVBand="0"/>
      </w:tblPr>
      <w:tblGrid>
        <w:gridCol w:w="1701"/>
        <w:gridCol w:w="1701"/>
        <w:gridCol w:w="1701"/>
        <w:gridCol w:w="1701"/>
      </w:tblGrid>
      <w:tr w:rsidR="00730B94" w:rsidRPr="00BD44A2" w14:paraId="1F2475AA"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01435CDA"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Components</w:t>
            </w:r>
          </w:p>
        </w:tc>
        <w:tc>
          <w:tcPr>
            <w:tcW w:w="1701" w:type="dxa"/>
            <w:tcBorders>
              <w:top w:val="single" w:sz="4" w:space="0" w:color="auto"/>
              <w:left w:val="single" w:sz="4" w:space="0" w:color="auto"/>
              <w:bottom w:val="single" w:sz="4" w:space="0" w:color="auto"/>
              <w:right w:val="single" w:sz="4" w:space="0" w:color="auto"/>
            </w:tcBorders>
          </w:tcPr>
          <w:p w14:paraId="104DD9A9"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Weight %</w:t>
            </w:r>
          </w:p>
        </w:tc>
        <w:tc>
          <w:tcPr>
            <w:tcW w:w="1701" w:type="dxa"/>
            <w:tcBorders>
              <w:top w:val="single" w:sz="4" w:space="0" w:color="auto"/>
              <w:left w:val="single" w:sz="4" w:space="0" w:color="auto"/>
              <w:bottom w:val="single" w:sz="4" w:space="0" w:color="auto"/>
              <w:right w:val="single" w:sz="4" w:space="0" w:color="auto"/>
            </w:tcBorders>
          </w:tcPr>
          <w:p w14:paraId="15A3E04C"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smartTag w:uri="urn:schemas-microsoft-com:office:smarttags" w:element="stockticker">
              <w:r w:rsidRPr="00BD44A2">
                <w:rPr>
                  <w:rFonts w:ascii="Arial" w:hAnsi="Arial" w:cs="Arial"/>
                  <w:b/>
                  <w:bCs/>
                  <w:color w:val="000000"/>
                  <w:sz w:val="18"/>
                  <w:szCs w:val="18"/>
                </w:rPr>
                <w:t>CAS</w:t>
              </w:r>
            </w:smartTag>
            <w:r w:rsidRPr="00BD44A2">
              <w:rPr>
                <w:rFonts w:ascii="Arial" w:hAnsi="Arial" w:cs="Arial"/>
                <w:b/>
                <w:bCs/>
                <w:color w:val="000000"/>
                <w:sz w:val="18"/>
                <w:szCs w:val="18"/>
              </w:rPr>
              <w:t xml:space="preserve"> Number</w:t>
            </w:r>
          </w:p>
        </w:tc>
        <w:tc>
          <w:tcPr>
            <w:tcW w:w="1701" w:type="dxa"/>
            <w:tcBorders>
              <w:top w:val="single" w:sz="4" w:space="0" w:color="auto"/>
              <w:left w:val="single" w:sz="4" w:space="0" w:color="auto"/>
              <w:bottom w:val="single" w:sz="4" w:space="0" w:color="auto"/>
              <w:right w:val="single" w:sz="4" w:space="0" w:color="auto"/>
            </w:tcBorders>
          </w:tcPr>
          <w:p w14:paraId="4AE06F8E"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EINECS-No.</w:t>
            </w:r>
          </w:p>
        </w:tc>
      </w:tr>
      <w:tr w:rsidR="00730B94" w:rsidRPr="00BD44A2" w14:paraId="6DF8AE2F"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54C2B919" w14:textId="77777777" w:rsidR="00730B94" w:rsidRPr="00BD44A2" w:rsidRDefault="00730B94" w:rsidP="00F567F5">
            <w:pPr>
              <w:keepNext/>
              <w:autoSpaceDE w:val="0"/>
              <w:autoSpaceDN w:val="0"/>
              <w:adjustRightInd w:val="0"/>
              <w:jc w:val="center"/>
              <w:rPr>
                <w:rFonts w:ascii="Arial" w:hAnsi="Arial" w:cs="Arial"/>
                <w:color w:val="000000"/>
                <w:sz w:val="18"/>
                <w:szCs w:val="18"/>
              </w:rPr>
            </w:pPr>
            <w:proofErr w:type="spellStart"/>
            <w:r>
              <w:rPr>
                <w:rFonts w:ascii="Arial" w:hAnsi="Arial" w:cs="Arial"/>
                <w:sz w:val="18"/>
                <w:szCs w:val="18"/>
              </w:rPr>
              <w:t>Phytohaemagg-lutinin</w:t>
            </w:r>
            <w:proofErr w:type="spellEnd"/>
          </w:p>
        </w:tc>
        <w:tc>
          <w:tcPr>
            <w:tcW w:w="1701" w:type="dxa"/>
            <w:tcBorders>
              <w:top w:val="single" w:sz="4" w:space="0" w:color="auto"/>
              <w:left w:val="single" w:sz="4" w:space="0" w:color="auto"/>
              <w:bottom w:val="single" w:sz="4" w:space="0" w:color="auto"/>
              <w:right w:val="single" w:sz="4" w:space="0" w:color="auto"/>
            </w:tcBorders>
          </w:tcPr>
          <w:p w14:paraId="4D43D2B7"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0.0015</w:t>
            </w:r>
          </w:p>
        </w:tc>
        <w:tc>
          <w:tcPr>
            <w:tcW w:w="1701" w:type="dxa"/>
            <w:tcBorders>
              <w:top w:val="single" w:sz="4" w:space="0" w:color="auto"/>
              <w:left w:val="single" w:sz="4" w:space="0" w:color="auto"/>
              <w:bottom w:val="single" w:sz="4" w:space="0" w:color="auto"/>
              <w:right w:val="single" w:sz="4" w:space="0" w:color="auto"/>
            </w:tcBorders>
          </w:tcPr>
          <w:p w14:paraId="3DF7A021"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sz w:val="18"/>
                <w:szCs w:val="18"/>
              </w:rPr>
              <w:t>9008-97-3</w:t>
            </w:r>
          </w:p>
        </w:tc>
        <w:tc>
          <w:tcPr>
            <w:tcW w:w="1701" w:type="dxa"/>
            <w:tcBorders>
              <w:top w:val="single" w:sz="4" w:space="0" w:color="auto"/>
              <w:left w:val="single" w:sz="4" w:space="0" w:color="auto"/>
              <w:bottom w:val="single" w:sz="4" w:space="0" w:color="auto"/>
              <w:right w:val="single" w:sz="4" w:space="0" w:color="auto"/>
            </w:tcBorders>
          </w:tcPr>
          <w:p w14:paraId="5FC6F02C" w14:textId="77777777" w:rsidR="00730B94" w:rsidRPr="00BD44A2"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232-718-7</w:t>
            </w:r>
          </w:p>
        </w:tc>
      </w:tr>
      <w:tr w:rsidR="00730B94" w:rsidRPr="00BD44A2" w14:paraId="6F469300" w14:textId="77777777" w:rsidTr="00AB253B">
        <w:trPr>
          <w:cantSplit/>
        </w:trPr>
        <w:tc>
          <w:tcPr>
            <w:tcW w:w="1701" w:type="dxa"/>
            <w:tcBorders>
              <w:top w:val="single" w:sz="4" w:space="0" w:color="auto"/>
              <w:left w:val="single" w:sz="4" w:space="0" w:color="auto"/>
              <w:bottom w:val="single" w:sz="4" w:space="0" w:color="auto"/>
              <w:right w:val="single" w:sz="4" w:space="0" w:color="auto"/>
            </w:tcBorders>
          </w:tcPr>
          <w:p w14:paraId="783F37FB" w14:textId="6942FFA7" w:rsidR="00730B94" w:rsidRPr="00BD44A2" w:rsidRDefault="00F876AF" w:rsidP="00F567F5">
            <w:pPr>
              <w:keepNext/>
              <w:autoSpaceDE w:val="0"/>
              <w:autoSpaceDN w:val="0"/>
              <w:adjustRightInd w:val="0"/>
              <w:jc w:val="center"/>
              <w:rPr>
                <w:rFonts w:ascii="Arial" w:hAnsi="Arial" w:cs="Arial"/>
                <w:color w:val="000000"/>
                <w:sz w:val="18"/>
                <w:szCs w:val="18"/>
              </w:rPr>
            </w:pPr>
            <w:r>
              <w:rPr>
                <w:rFonts w:ascii="Arial" w:hAnsi="Arial" w:cs="Arial"/>
                <w:sz w:val="18"/>
                <w:szCs w:val="18"/>
              </w:rPr>
              <w:t>Dilution media</w:t>
            </w:r>
          </w:p>
        </w:tc>
        <w:tc>
          <w:tcPr>
            <w:tcW w:w="1701" w:type="dxa"/>
            <w:tcBorders>
              <w:top w:val="single" w:sz="4" w:space="0" w:color="auto"/>
              <w:left w:val="single" w:sz="4" w:space="0" w:color="auto"/>
              <w:bottom w:val="single" w:sz="4" w:space="0" w:color="auto"/>
              <w:right w:val="single" w:sz="4" w:space="0" w:color="auto"/>
            </w:tcBorders>
          </w:tcPr>
          <w:p w14:paraId="2C53A294" w14:textId="4E19EACC" w:rsidR="00730B94" w:rsidRPr="00BD44A2" w:rsidRDefault="00F876AF"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99.9985</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90CE20" w14:textId="77777777" w:rsidR="00730B94" w:rsidRPr="00AB253B" w:rsidRDefault="00730B94" w:rsidP="00F567F5">
            <w:pPr>
              <w:keepNext/>
              <w:autoSpaceDE w:val="0"/>
              <w:autoSpaceDN w:val="0"/>
              <w:adjustRightInd w:val="0"/>
              <w:jc w:val="center"/>
              <w:rPr>
                <w:rFonts w:ascii="Arial" w:hAnsi="Arial" w:cs="Arial"/>
                <w:color w:val="000000"/>
                <w:sz w:val="18"/>
                <w:szCs w:val="18"/>
                <w:highlight w:val="darkGray"/>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406A9C" w14:textId="77777777" w:rsidR="00730B94" w:rsidRPr="00AB253B" w:rsidRDefault="00730B94" w:rsidP="00F567F5">
            <w:pPr>
              <w:keepNext/>
              <w:autoSpaceDE w:val="0"/>
              <w:autoSpaceDN w:val="0"/>
              <w:adjustRightInd w:val="0"/>
              <w:jc w:val="center"/>
              <w:rPr>
                <w:rFonts w:ascii="Arial" w:hAnsi="Arial" w:cs="Arial"/>
                <w:color w:val="000000"/>
                <w:sz w:val="18"/>
                <w:szCs w:val="18"/>
                <w:highlight w:val="darkGray"/>
              </w:rPr>
            </w:pPr>
          </w:p>
        </w:tc>
      </w:tr>
    </w:tbl>
    <w:p w14:paraId="5268BEA1" w14:textId="77777777" w:rsidR="00730B94" w:rsidRPr="00BD44A2" w:rsidRDefault="00730B94" w:rsidP="00730B94">
      <w:pPr>
        <w:ind w:left="720"/>
        <w:rPr>
          <w:rFonts w:ascii="Arial" w:hAnsi="Arial" w:cs="Arial"/>
          <w:sz w:val="18"/>
          <w:szCs w:val="18"/>
        </w:rPr>
      </w:pPr>
    </w:p>
    <w:p w14:paraId="1D3B8F0E" w14:textId="77777777" w:rsidR="004D435E" w:rsidRDefault="004D435E" w:rsidP="00730B94">
      <w:pPr>
        <w:jc w:val="both"/>
        <w:rPr>
          <w:rFonts w:ascii="Arial" w:hAnsi="Arial" w:cs="Arial"/>
          <w:b/>
          <w:sz w:val="18"/>
          <w:szCs w:val="18"/>
        </w:rPr>
      </w:pPr>
    </w:p>
    <w:p w14:paraId="31100810" w14:textId="77777777" w:rsidR="00DE7F99" w:rsidRDefault="00DE7F99">
      <w:pPr>
        <w:rPr>
          <w:rFonts w:ascii="Arial" w:hAnsi="Arial" w:cs="Arial"/>
          <w:b/>
          <w:sz w:val="18"/>
          <w:szCs w:val="18"/>
        </w:rPr>
      </w:pPr>
      <w:r>
        <w:rPr>
          <w:rFonts w:ascii="Arial" w:hAnsi="Arial" w:cs="Arial"/>
          <w:b/>
          <w:sz w:val="18"/>
          <w:szCs w:val="18"/>
        </w:rPr>
        <w:br w:type="page"/>
      </w:r>
    </w:p>
    <w:p w14:paraId="176618FB" w14:textId="0A94191C" w:rsidR="00730B94" w:rsidRPr="006D2C75" w:rsidRDefault="00DE7F99" w:rsidP="00730B94">
      <w:pPr>
        <w:jc w:val="both"/>
        <w:rPr>
          <w:rFonts w:ascii="Arial" w:hAnsi="Arial" w:cs="Arial"/>
          <w:b/>
          <w:sz w:val="18"/>
          <w:szCs w:val="18"/>
        </w:rPr>
      </w:pPr>
      <w:r>
        <w:rPr>
          <w:rFonts w:ascii="Arial" w:hAnsi="Arial" w:cs="Arial"/>
          <w:b/>
          <w:sz w:val="18"/>
          <w:szCs w:val="18"/>
        </w:rPr>
        <w:lastRenderedPageBreak/>
        <w:t>COV-A (COVA.435)</w:t>
      </w:r>
    </w:p>
    <w:p w14:paraId="42D91DA4" w14:textId="763A70AB" w:rsidR="00730B94" w:rsidRDefault="00730B94" w:rsidP="00730B94">
      <w:pPr>
        <w:jc w:val="both"/>
        <w:rPr>
          <w:rFonts w:ascii="Arial" w:hAnsi="Arial" w:cs="Arial"/>
          <w:sz w:val="18"/>
          <w:szCs w:val="18"/>
        </w:rPr>
      </w:pPr>
      <w:r w:rsidRPr="007319BA">
        <w:rPr>
          <w:rFonts w:ascii="Arial" w:hAnsi="Arial" w:cs="Arial"/>
          <w:sz w:val="18"/>
          <w:szCs w:val="18"/>
        </w:rPr>
        <w:tab/>
      </w:r>
      <w:r w:rsidR="00DE7F99">
        <w:rPr>
          <w:rFonts w:ascii="Arial" w:hAnsi="Arial" w:cs="Arial"/>
          <w:sz w:val="18"/>
          <w:szCs w:val="18"/>
        </w:rPr>
        <w:t>2</w:t>
      </w:r>
      <w:r w:rsidRPr="007319BA">
        <w:rPr>
          <w:rFonts w:ascii="Arial" w:hAnsi="Arial" w:cs="Arial"/>
          <w:sz w:val="18"/>
          <w:szCs w:val="18"/>
        </w:rPr>
        <w:t xml:space="preserve"> </w:t>
      </w:r>
      <w:r>
        <w:rPr>
          <w:rFonts w:ascii="Arial" w:hAnsi="Arial" w:cs="Arial"/>
          <w:sz w:val="18"/>
          <w:szCs w:val="18"/>
        </w:rPr>
        <w:t>vials</w:t>
      </w:r>
      <w:r w:rsidRPr="007319BA">
        <w:rPr>
          <w:rFonts w:ascii="Arial" w:hAnsi="Arial" w:cs="Arial"/>
          <w:sz w:val="18"/>
          <w:szCs w:val="18"/>
        </w:rPr>
        <w:t xml:space="preserve">, </w:t>
      </w:r>
      <w:r>
        <w:rPr>
          <w:rFonts w:ascii="Arial" w:hAnsi="Arial" w:cs="Arial"/>
          <w:sz w:val="18"/>
          <w:szCs w:val="18"/>
        </w:rPr>
        <w:t>0.8</w:t>
      </w:r>
      <w:r w:rsidR="00AC6792">
        <w:rPr>
          <w:rFonts w:ascii="Arial" w:hAnsi="Arial" w:cs="Arial"/>
          <w:sz w:val="18"/>
          <w:szCs w:val="18"/>
        </w:rPr>
        <w:t xml:space="preserve"> </w:t>
      </w:r>
      <w:r w:rsidRPr="007319BA">
        <w:rPr>
          <w:rFonts w:ascii="Arial" w:hAnsi="Arial" w:cs="Arial"/>
          <w:sz w:val="18"/>
          <w:szCs w:val="18"/>
        </w:rPr>
        <w:t>mL volume</w:t>
      </w:r>
      <w:r>
        <w:rPr>
          <w:rFonts w:ascii="Arial" w:hAnsi="Arial" w:cs="Arial"/>
          <w:sz w:val="18"/>
          <w:szCs w:val="18"/>
        </w:rPr>
        <w:t xml:space="preserve"> each (</w:t>
      </w:r>
      <w:r w:rsidR="00DE7F99">
        <w:rPr>
          <w:rFonts w:ascii="Arial" w:hAnsi="Arial" w:cs="Arial"/>
          <w:sz w:val="18"/>
          <w:szCs w:val="18"/>
        </w:rPr>
        <w:t>COVA</w:t>
      </w:r>
      <w:r>
        <w:rPr>
          <w:rFonts w:ascii="Arial" w:hAnsi="Arial" w:cs="Arial"/>
          <w:sz w:val="18"/>
          <w:szCs w:val="18"/>
        </w:rPr>
        <w:t>.43</w:t>
      </w:r>
      <w:r w:rsidR="00DE7F99">
        <w:rPr>
          <w:rFonts w:ascii="Arial" w:hAnsi="Arial" w:cs="Arial"/>
          <w:sz w:val="18"/>
          <w:szCs w:val="18"/>
        </w:rPr>
        <w:t>5</w:t>
      </w:r>
      <w:r>
        <w:rPr>
          <w:rFonts w:ascii="Arial" w:hAnsi="Arial" w:cs="Arial"/>
          <w:sz w:val="18"/>
          <w:szCs w:val="18"/>
        </w:rPr>
        <w:t>)</w:t>
      </w:r>
    </w:p>
    <w:tbl>
      <w:tblPr>
        <w:tblW w:w="6804" w:type="dxa"/>
        <w:tblInd w:w="725" w:type="dxa"/>
        <w:tblLayout w:type="fixed"/>
        <w:tblCellMar>
          <w:left w:w="0" w:type="dxa"/>
          <w:right w:w="0" w:type="dxa"/>
        </w:tblCellMar>
        <w:tblLook w:val="0000" w:firstRow="0" w:lastRow="0" w:firstColumn="0" w:lastColumn="0" w:noHBand="0" w:noVBand="0"/>
      </w:tblPr>
      <w:tblGrid>
        <w:gridCol w:w="1701"/>
        <w:gridCol w:w="1701"/>
        <w:gridCol w:w="1701"/>
        <w:gridCol w:w="1701"/>
      </w:tblGrid>
      <w:tr w:rsidR="00730B94" w:rsidRPr="00BD44A2" w14:paraId="1E5C4344"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1E52E8DC"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Components</w:t>
            </w:r>
          </w:p>
        </w:tc>
        <w:tc>
          <w:tcPr>
            <w:tcW w:w="1701" w:type="dxa"/>
            <w:tcBorders>
              <w:top w:val="single" w:sz="4" w:space="0" w:color="auto"/>
              <w:left w:val="single" w:sz="4" w:space="0" w:color="auto"/>
              <w:bottom w:val="single" w:sz="4" w:space="0" w:color="auto"/>
              <w:right w:val="single" w:sz="4" w:space="0" w:color="auto"/>
            </w:tcBorders>
          </w:tcPr>
          <w:p w14:paraId="6DBBEFF3"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Weight %</w:t>
            </w:r>
          </w:p>
        </w:tc>
        <w:tc>
          <w:tcPr>
            <w:tcW w:w="1701" w:type="dxa"/>
            <w:tcBorders>
              <w:top w:val="single" w:sz="4" w:space="0" w:color="auto"/>
              <w:left w:val="single" w:sz="4" w:space="0" w:color="auto"/>
              <w:bottom w:val="single" w:sz="4" w:space="0" w:color="auto"/>
              <w:right w:val="single" w:sz="4" w:space="0" w:color="auto"/>
            </w:tcBorders>
          </w:tcPr>
          <w:p w14:paraId="5DF127AD"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smartTag w:uri="urn:schemas-microsoft-com:office:smarttags" w:element="stockticker">
              <w:r w:rsidRPr="00BD44A2">
                <w:rPr>
                  <w:rFonts w:ascii="Arial" w:hAnsi="Arial" w:cs="Arial"/>
                  <w:b/>
                  <w:bCs/>
                  <w:color w:val="000000"/>
                  <w:sz w:val="18"/>
                  <w:szCs w:val="18"/>
                </w:rPr>
                <w:t>CAS</w:t>
              </w:r>
            </w:smartTag>
            <w:r w:rsidRPr="00BD44A2">
              <w:rPr>
                <w:rFonts w:ascii="Arial" w:hAnsi="Arial" w:cs="Arial"/>
                <w:b/>
                <w:bCs/>
                <w:color w:val="000000"/>
                <w:sz w:val="18"/>
                <w:szCs w:val="18"/>
              </w:rPr>
              <w:t xml:space="preserve"> Number</w:t>
            </w:r>
          </w:p>
        </w:tc>
        <w:tc>
          <w:tcPr>
            <w:tcW w:w="1701" w:type="dxa"/>
            <w:tcBorders>
              <w:top w:val="single" w:sz="4" w:space="0" w:color="auto"/>
              <w:left w:val="single" w:sz="4" w:space="0" w:color="auto"/>
              <w:bottom w:val="single" w:sz="4" w:space="0" w:color="auto"/>
              <w:right w:val="single" w:sz="4" w:space="0" w:color="auto"/>
            </w:tcBorders>
          </w:tcPr>
          <w:p w14:paraId="078BEEFE" w14:textId="77777777" w:rsidR="00730B94" w:rsidRPr="00BD44A2" w:rsidRDefault="00730B94" w:rsidP="00F567F5">
            <w:pPr>
              <w:keepNext/>
              <w:autoSpaceDE w:val="0"/>
              <w:autoSpaceDN w:val="0"/>
              <w:adjustRightInd w:val="0"/>
              <w:jc w:val="center"/>
              <w:rPr>
                <w:rFonts w:ascii="Arial" w:hAnsi="Arial" w:cs="Arial"/>
                <w:b/>
                <w:bCs/>
                <w:color w:val="000000"/>
                <w:sz w:val="18"/>
                <w:szCs w:val="18"/>
              </w:rPr>
            </w:pPr>
            <w:r w:rsidRPr="00BD44A2">
              <w:rPr>
                <w:rFonts w:ascii="Arial" w:hAnsi="Arial" w:cs="Arial"/>
                <w:b/>
                <w:bCs/>
                <w:color w:val="000000"/>
                <w:sz w:val="18"/>
                <w:szCs w:val="18"/>
              </w:rPr>
              <w:t>EINECS-No.</w:t>
            </w:r>
          </w:p>
        </w:tc>
      </w:tr>
      <w:tr w:rsidR="00730B94" w:rsidRPr="00BF3EB1" w14:paraId="1E619CE0" w14:textId="77777777" w:rsidTr="00AB253B">
        <w:trPr>
          <w:cantSplit/>
        </w:trPr>
        <w:tc>
          <w:tcPr>
            <w:tcW w:w="1701" w:type="dxa"/>
            <w:tcBorders>
              <w:top w:val="single" w:sz="4" w:space="0" w:color="auto"/>
              <w:left w:val="single" w:sz="4" w:space="0" w:color="auto"/>
              <w:bottom w:val="single" w:sz="4" w:space="0" w:color="auto"/>
              <w:right w:val="single" w:sz="4" w:space="0" w:color="auto"/>
            </w:tcBorders>
          </w:tcPr>
          <w:p w14:paraId="548D5BFF" w14:textId="04A6A415" w:rsidR="00730B94" w:rsidRPr="00BF3EB1" w:rsidRDefault="00F876AF" w:rsidP="00F567F5">
            <w:pPr>
              <w:keepNext/>
              <w:autoSpaceDE w:val="0"/>
              <w:autoSpaceDN w:val="0"/>
              <w:adjustRightInd w:val="0"/>
              <w:jc w:val="center"/>
              <w:rPr>
                <w:rFonts w:ascii="Arial" w:hAnsi="Arial" w:cs="Arial"/>
                <w:color w:val="000000"/>
                <w:sz w:val="18"/>
                <w:szCs w:val="18"/>
              </w:rPr>
            </w:pPr>
            <w:r>
              <w:rPr>
                <w:rFonts w:ascii="Arial" w:hAnsi="Arial" w:cs="Arial"/>
                <w:sz w:val="18"/>
                <w:szCs w:val="18"/>
              </w:rPr>
              <w:t>P</w:t>
            </w:r>
            <w:r w:rsidR="00730B94" w:rsidRPr="00BF3EB1">
              <w:rPr>
                <w:rFonts w:ascii="Arial" w:hAnsi="Arial" w:cs="Arial"/>
                <w:sz w:val="18"/>
                <w:szCs w:val="18"/>
              </w:rPr>
              <w:t>eptides</w:t>
            </w:r>
          </w:p>
        </w:tc>
        <w:tc>
          <w:tcPr>
            <w:tcW w:w="1701" w:type="dxa"/>
            <w:tcBorders>
              <w:top w:val="single" w:sz="4" w:space="0" w:color="auto"/>
              <w:left w:val="single" w:sz="4" w:space="0" w:color="auto"/>
              <w:bottom w:val="single" w:sz="4" w:space="0" w:color="auto"/>
              <w:right w:val="single" w:sz="4" w:space="0" w:color="auto"/>
            </w:tcBorders>
          </w:tcPr>
          <w:p w14:paraId="4E0F2CBD"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34261A" w14:textId="77777777" w:rsidR="00730B94" w:rsidRPr="00BF3EB1" w:rsidRDefault="00730B94" w:rsidP="00F567F5">
            <w:pPr>
              <w:keepNext/>
              <w:autoSpaceDE w:val="0"/>
              <w:autoSpaceDN w:val="0"/>
              <w:adjustRightInd w:val="0"/>
              <w:jc w:val="center"/>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A68C4F" w14:textId="77777777" w:rsidR="00730B94" w:rsidRPr="00BF3EB1" w:rsidRDefault="00730B94" w:rsidP="00F567F5">
            <w:pPr>
              <w:keepNext/>
              <w:autoSpaceDE w:val="0"/>
              <w:autoSpaceDN w:val="0"/>
              <w:adjustRightInd w:val="0"/>
              <w:jc w:val="center"/>
              <w:rPr>
                <w:rFonts w:ascii="Arial" w:hAnsi="Arial" w:cs="Arial"/>
                <w:color w:val="000000"/>
                <w:sz w:val="18"/>
                <w:szCs w:val="18"/>
              </w:rPr>
            </w:pPr>
          </w:p>
        </w:tc>
      </w:tr>
      <w:tr w:rsidR="00730B94" w:rsidRPr="00BF3EB1" w14:paraId="57C1625E"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21CBFF9D"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sidRPr="00BF3EB1">
              <w:rPr>
                <w:rFonts w:ascii="Arial" w:hAnsi="Arial" w:cs="Arial"/>
                <w:sz w:val="18"/>
                <w:szCs w:val="18"/>
              </w:rPr>
              <w:t>DMSO</w:t>
            </w:r>
          </w:p>
        </w:tc>
        <w:tc>
          <w:tcPr>
            <w:tcW w:w="1701" w:type="dxa"/>
            <w:tcBorders>
              <w:top w:val="single" w:sz="4" w:space="0" w:color="auto"/>
              <w:left w:val="single" w:sz="4" w:space="0" w:color="auto"/>
              <w:bottom w:val="single" w:sz="4" w:space="0" w:color="auto"/>
              <w:right w:val="single" w:sz="4" w:space="0" w:color="auto"/>
            </w:tcBorders>
          </w:tcPr>
          <w:p w14:paraId="2A19F364"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409B1680"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sidRPr="00BF3EB1">
              <w:rPr>
                <w:rFonts w:ascii="Arial" w:hAnsi="Arial" w:cs="Arial"/>
                <w:color w:val="000000"/>
                <w:sz w:val="18"/>
                <w:szCs w:val="18"/>
              </w:rPr>
              <w:t>67-68-5</w:t>
            </w:r>
          </w:p>
        </w:tc>
        <w:tc>
          <w:tcPr>
            <w:tcW w:w="1701" w:type="dxa"/>
            <w:tcBorders>
              <w:top w:val="single" w:sz="4" w:space="0" w:color="auto"/>
              <w:left w:val="single" w:sz="4" w:space="0" w:color="auto"/>
              <w:bottom w:val="single" w:sz="4" w:space="0" w:color="auto"/>
              <w:right w:val="single" w:sz="4" w:space="0" w:color="auto"/>
            </w:tcBorders>
          </w:tcPr>
          <w:p w14:paraId="18BAF7CE"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sidRPr="00BF3EB1">
              <w:rPr>
                <w:rFonts w:ascii="Arial" w:hAnsi="Arial" w:cs="Arial"/>
                <w:color w:val="000000"/>
                <w:sz w:val="18"/>
                <w:szCs w:val="18"/>
              </w:rPr>
              <w:t>200-664-3</w:t>
            </w:r>
          </w:p>
        </w:tc>
      </w:tr>
      <w:tr w:rsidR="00730B94" w:rsidRPr="00BF3EB1" w14:paraId="64B6B8C6" w14:textId="77777777" w:rsidTr="00F876AF">
        <w:trPr>
          <w:cantSplit/>
          <w:trHeight w:val="130"/>
        </w:trPr>
        <w:tc>
          <w:tcPr>
            <w:tcW w:w="1701" w:type="dxa"/>
            <w:tcBorders>
              <w:top w:val="single" w:sz="4" w:space="0" w:color="auto"/>
              <w:left w:val="single" w:sz="4" w:space="0" w:color="auto"/>
              <w:bottom w:val="single" w:sz="4" w:space="0" w:color="auto"/>
              <w:right w:val="single" w:sz="4" w:space="0" w:color="auto"/>
            </w:tcBorders>
          </w:tcPr>
          <w:p w14:paraId="30E78365" w14:textId="486280DB" w:rsidR="00730B94" w:rsidRPr="00BF3EB1" w:rsidRDefault="00F876AF" w:rsidP="00F567F5">
            <w:pPr>
              <w:keepNext/>
              <w:autoSpaceDE w:val="0"/>
              <w:autoSpaceDN w:val="0"/>
              <w:adjustRightInd w:val="0"/>
              <w:jc w:val="center"/>
              <w:rPr>
                <w:rFonts w:ascii="Arial" w:hAnsi="Arial" w:cs="Arial"/>
                <w:color w:val="000000"/>
                <w:sz w:val="18"/>
                <w:szCs w:val="18"/>
              </w:rPr>
            </w:pPr>
            <w:r>
              <w:rPr>
                <w:rFonts w:ascii="Arial" w:hAnsi="Arial" w:cs="Arial"/>
                <w:sz w:val="18"/>
                <w:szCs w:val="18"/>
              </w:rPr>
              <w:t>Dilution media</w:t>
            </w:r>
          </w:p>
        </w:tc>
        <w:tc>
          <w:tcPr>
            <w:tcW w:w="1701" w:type="dxa"/>
            <w:tcBorders>
              <w:top w:val="single" w:sz="4" w:space="0" w:color="auto"/>
              <w:left w:val="single" w:sz="4" w:space="0" w:color="auto"/>
              <w:bottom w:val="single" w:sz="4" w:space="0" w:color="auto"/>
              <w:right w:val="single" w:sz="4" w:space="0" w:color="auto"/>
            </w:tcBorders>
          </w:tcPr>
          <w:p w14:paraId="3CA88BF7"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96</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0E4724" w14:textId="77777777" w:rsidR="00730B94" w:rsidRPr="00BF3EB1" w:rsidRDefault="00730B94" w:rsidP="00F567F5">
            <w:pPr>
              <w:keepNext/>
              <w:autoSpaceDE w:val="0"/>
              <w:autoSpaceDN w:val="0"/>
              <w:adjustRightInd w:val="0"/>
              <w:jc w:val="center"/>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CC03B3" w14:textId="77777777" w:rsidR="00730B94" w:rsidRPr="00BF3EB1" w:rsidRDefault="00730B94" w:rsidP="00F567F5">
            <w:pPr>
              <w:keepNext/>
              <w:autoSpaceDE w:val="0"/>
              <w:autoSpaceDN w:val="0"/>
              <w:adjustRightInd w:val="0"/>
              <w:jc w:val="center"/>
              <w:rPr>
                <w:rFonts w:ascii="Arial" w:hAnsi="Arial" w:cs="Arial"/>
                <w:color w:val="000000"/>
                <w:sz w:val="18"/>
                <w:szCs w:val="18"/>
              </w:rPr>
            </w:pPr>
          </w:p>
        </w:tc>
      </w:tr>
    </w:tbl>
    <w:p w14:paraId="50DB8076" w14:textId="77777777" w:rsidR="00730B94" w:rsidRPr="00BF3EB1" w:rsidRDefault="00730B94" w:rsidP="00730B94">
      <w:pPr>
        <w:rPr>
          <w:rFonts w:ascii="Arial" w:hAnsi="Arial" w:cs="Arial"/>
          <w:sz w:val="18"/>
          <w:szCs w:val="18"/>
        </w:rPr>
      </w:pPr>
    </w:p>
    <w:p w14:paraId="4A82F801" w14:textId="3AE28433" w:rsidR="00730B94" w:rsidRPr="00BF3EB1" w:rsidRDefault="00DE7F99" w:rsidP="00730B94">
      <w:pPr>
        <w:jc w:val="both"/>
        <w:rPr>
          <w:rFonts w:ascii="Arial" w:hAnsi="Arial" w:cs="Arial"/>
          <w:b/>
          <w:sz w:val="18"/>
          <w:szCs w:val="18"/>
        </w:rPr>
      </w:pPr>
      <w:r>
        <w:rPr>
          <w:rFonts w:ascii="Arial" w:hAnsi="Arial" w:cs="Arial"/>
          <w:b/>
          <w:sz w:val="18"/>
          <w:szCs w:val="18"/>
        </w:rPr>
        <w:t>COV-B (COVB.435)</w:t>
      </w:r>
    </w:p>
    <w:p w14:paraId="1D711AD4" w14:textId="6340DA1B" w:rsidR="00730B94" w:rsidRPr="00BF3EB1" w:rsidRDefault="00730B94" w:rsidP="00730B94">
      <w:pPr>
        <w:jc w:val="both"/>
        <w:rPr>
          <w:rFonts w:ascii="Arial" w:hAnsi="Arial" w:cs="Arial"/>
          <w:sz w:val="18"/>
          <w:szCs w:val="18"/>
        </w:rPr>
      </w:pPr>
      <w:r w:rsidRPr="00BF3EB1">
        <w:rPr>
          <w:rFonts w:ascii="Arial" w:hAnsi="Arial" w:cs="Arial"/>
          <w:sz w:val="18"/>
          <w:szCs w:val="18"/>
        </w:rPr>
        <w:tab/>
      </w:r>
      <w:r w:rsidR="00DE7F99">
        <w:rPr>
          <w:rFonts w:ascii="Arial" w:hAnsi="Arial" w:cs="Arial"/>
          <w:sz w:val="18"/>
          <w:szCs w:val="18"/>
        </w:rPr>
        <w:t>2</w:t>
      </w:r>
      <w:r w:rsidRPr="00BF3EB1">
        <w:rPr>
          <w:rFonts w:ascii="Arial" w:hAnsi="Arial" w:cs="Arial"/>
          <w:sz w:val="18"/>
          <w:szCs w:val="18"/>
        </w:rPr>
        <w:t xml:space="preserve"> vials, 0.8</w:t>
      </w:r>
      <w:r w:rsidR="00AC6792">
        <w:rPr>
          <w:rFonts w:ascii="Arial" w:hAnsi="Arial" w:cs="Arial"/>
          <w:sz w:val="18"/>
          <w:szCs w:val="18"/>
        </w:rPr>
        <w:t xml:space="preserve"> </w:t>
      </w:r>
      <w:r w:rsidRPr="00BF3EB1">
        <w:rPr>
          <w:rFonts w:ascii="Arial" w:hAnsi="Arial" w:cs="Arial"/>
          <w:sz w:val="18"/>
          <w:szCs w:val="18"/>
        </w:rPr>
        <w:t>mL volume each (</w:t>
      </w:r>
      <w:r w:rsidR="00DE7F99">
        <w:rPr>
          <w:rFonts w:ascii="Arial" w:hAnsi="Arial" w:cs="Arial"/>
          <w:sz w:val="18"/>
          <w:szCs w:val="18"/>
        </w:rPr>
        <w:t>COVB.435</w:t>
      </w:r>
      <w:r w:rsidRPr="00BF3EB1">
        <w:rPr>
          <w:rFonts w:ascii="Arial" w:hAnsi="Arial" w:cs="Arial"/>
          <w:sz w:val="18"/>
          <w:szCs w:val="18"/>
        </w:rPr>
        <w:t>)</w:t>
      </w:r>
    </w:p>
    <w:tbl>
      <w:tblPr>
        <w:tblW w:w="6804" w:type="dxa"/>
        <w:tblInd w:w="725" w:type="dxa"/>
        <w:tblLayout w:type="fixed"/>
        <w:tblCellMar>
          <w:left w:w="0" w:type="dxa"/>
          <w:right w:w="0" w:type="dxa"/>
        </w:tblCellMar>
        <w:tblLook w:val="0000" w:firstRow="0" w:lastRow="0" w:firstColumn="0" w:lastColumn="0" w:noHBand="0" w:noVBand="0"/>
      </w:tblPr>
      <w:tblGrid>
        <w:gridCol w:w="1701"/>
        <w:gridCol w:w="1701"/>
        <w:gridCol w:w="1701"/>
        <w:gridCol w:w="1701"/>
      </w:tblGrid>
      <w:tr w:rsidR="00730B94" w:rsidRPr="00BF3EB1" w14:paraId="3A28B2DF"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171EF00A" w14:textId="77777777" w:rsidR="00730B94" w:rsidRPr="00BF3EB1" w:rsidRDefault="00730B94" w:rsidP="00F567F5">
            <w:pPr>
              <w:keepNext/>
              <w:autoSpaceDE w:val="0"/>
              <w:autoSpaceDN w:val="0"/>
              <w:adjustRightInd w:val="0"/>
              <w:jc w:val="center"/>
              <w:rPr>
                <w:rFonts w:ascii="Arial" w:hAnsi="Arial" w:cs="Arial"/>
                <w:b/>
                <w:bCs/>
                <w:color w:val="000000"/>
                <w:sz w:val="18"/>
                <w:szCs w:val="18"/>
              </w:rPr>
            </w:pPr>
            <w:r w:rsidRPr="00BF3EB1">
              <w:rPr>
                <w:rFonts w:ascii="Arial" w:hAnsi="Arial" w:cs="Arial"/>
                <w:b/>
                <w:bCs/>
                <w:color w:val="000000"/>
                <w:sz w:val="18"/>
                <w:szCs w:val="18"/>
              </w:rPr>
              <w:t>Components</w:t>
            </w:r>
          </w:p>
        </w:tc>
        <w:tc>
          <w:tcPr>
            <w:tcW w:w="1701" w:type="dxa"/>
            <w:tcBorders>
              <w:top w:val="single" w:sz="4" w:space="0" w:color="auto"/>
              <w:left w:val="single" w:sz="4" w:space="0" w:color="auto"/>
              <w:bottom w:val="single" w:sz="4" w:space="0" w:color="auto"/>
              <w:right w:val="single" w:sz="4" w:space="0" w:color="auto"/>
            </w:tcBorders>
          </w:tcPr>
          <w:p w14:paraId="18EB6BE1" w14:textId="77777777" w:rsidR="00730B94" w:rsidRPr="00BF3EB1" w:rsidRDefault="00730B94" w:rsidP="00F567F5">
            <w:pPr>
              <w:keepNext/>
              <w:autoSpaceDE w:val="0"/>
              <w:autoSpaceDN w:val="0"/>
              <w:adjustRightInd w:val="0"/>
              <w:jc w:val="center"/>
              <w:rPr>
                <w:rFonts w:ascii="Arial" w:hAnsi="Arial" w:cs="Arial"/>
                <w:b/>
                <w:bCs/>
                <w:color w:val="000000"/>
                <w:sz w:val="18"/>
                <w:szCs w:val="18"/>
              </w:rPr>
            </w:pPr>
            <w:r w:rsidRPr="00BF3EB1">
              <w:rPr>
                <w:rFonts w:ascii="Arial" w:hAnsi="Arial" w:cs="Arial"/>
                <w:b/>
                <w:bCs/>
                <w:color w:val="000000"/>
                <w:sz w:val="18"/>
                <w:szCs w:val="18"/>
              </w:rPr>
              <w:t>Weight %</w:t>
            </w:r>
          </w:p>
        </w:tc>
        <w:tc>
          <w:tcPr>
            <w:tcW w:w="1701" w:type="dxa"/>
            <w:tcBorders>
              <w:top w:val="single" w:sz="4" w:space="0" w:color="auto"/>
              <w:left w:val="single" w:sz="4" w:space="0" w:color="auto"/>
              <w:bottom w:val="single" w:sz="4" w:space="0" w:color="auto"/>
              <w:right w:val="single" w:sz="4" w:space="0" w:color="auto"/>
            </w:tcBorders>
          </w:tcPr>
          <w:p w14:paraId="1A964BB7" w14:textId="77777777" w:rsidR="00730B94" w:rsidRPr="00BF3EB1" w:rsidRDefault="00730B94" w:rsidP="00F567F5">
            <w:pPr>
              <w:keepNext/>
              <w:autoSpaceDE w:val="0"/>
              <w:autoSpaceDN w:val="0"/>
              <w:adjustRightInd w:val="0"/>
              <w:jc w:val="center"/>
              <w:rPr>
                <w:rFonts w:ascii="Arial" w:hAnsi="Arial" w:cs="Arial"/>
                <w:b/>
                <w:bCs/>
                <w:color w:val="000000"/>
                <w:sz w:val="18"/>
                <w:szCs w:val="18"/>
              </w:rPr>
            </w:pPr>
            <w:smartTag w:uri="urn:schemas-microsoft-com:office:smarttags" w:element="stockticker">
              <w:r w:rsidRPr="00BF3EB1">
                <w:rPr>
                  <w:rFonts w:ascii="Arial" w:hAnsi="Arial" w:cs="Arial"/>
                  <w:b/>
                  <w:bCs/>
                  <w:color w:val="000000"/>
                  <w:sz w:val="18"/>
                  <w:szCs w:val="18"/>
                </w:rPr>
                <w:t>CAS</w:t>
              </w:r>
            </w:smartTag>
            <w:r w:rsidRPr="00BF3EB1">
              <w:rPr>
                <w:rFonts w:ascii="Arial" w:hAnsi="Arial" w:cs="Arial"/>
                <w:b/>
                <w:bCs/>
                <w:color w:val="000000"/>
                <w:sz w:val="18"/>
                <w:szCs w:val="18"/>
              </w:rPr>
              <w:t xml:space="preserve"> Number</w:t>
            </w:r>
          </w:p>
        </w:tc>
        <w:tc>
          <w:tcPr>
            <w:tcW w:w="1701" w:type="dxa"/>
            <w:tcBorders>
              <w:top w:val="single" w:sz="4" w:space="0" w:color="auto"/>
              <w:left w:val="single" w:sz="4" w:space="0" w:color="auto"/>
              <w:bottom w:val="single" w:sz="4" w:space="0" w:color="auto"/>
              <w:right w:val="single" w:sz="4" w:space="0" w:color="auto"/>
            </w:tcBorders>
          </w:tcPr>
          <w:p w14:paraId="12E36F12" w14:textId="77777777" w:rsidR="00730B94" w:rsidRPr="00BF3EB1" w:rsidRDefault="00730B94" w:rsidP="00F567F5">
            <w:pPr>
              <w:keepNext/>
              <w:autoSpaceDE w:val="0"/>
              <w:autoSpaceDN w:val="0"/>
              <w:adjustRightInd w:val="0"/>
              <w:jc w:val="center"/>
              <w:rPr>
                <w:rFonts w:ascii="Arial" w:hAnsi="Arial" w:cs="Arial"/>
                <w:b/>
                <w:bCs/>
                <w:color w:val="000000"/>
                <w:sz w:val="18"/>
                <w:szCs w:val="18"/>
              </w:rPr>
            </w:pPr>
            <w:r w:rsidRPr="00BF3EB1">
              <w:rPr>
                <w:rFonts w:ascii="Arial" w:hAnsi="Arial" w:cs="Arial"/>
                <w:b/>
                <w:bCs/>
                <w:color w:val="000000"/>
                <w:sz w:val="18"/>
                <w:szCs w:val="18"/>
              </w:rPr>
              <w:t>EINECS-No.</w:t>
            </w:r>
          </w:p>
        </w:tc>
      </w:tr>
      <w:tr w:rsidR="00730B94" w:rsidRPr="00BF3EB1" w14:paraId="30E4BF62" w14:textId="77777777" w:rsidTr="00AB253B">
        <w:trPr>
          <w:cantSplit/>
        </w:trPr>
        <w:tc>
          <w:tcPr>
            <w:tcW w:w="1701" w:type="dxa"/>
            <w:tcBorders>
              <w:top w:val="single" w:sz="4" w:space="0" w:color="auto"/>
              <w:left w:val="single" w:sz="4" w:space="0" w:color="auto"/>
              <w:bottom w:val="single" w:sz="4" w:space="0" w:color="auto"/>
              <w:right w:val="single" w:sz="4" w:space="0" w:color="auto"/>
            </w:tcBorders>
          </w:tcPr>
          <w:p w14:paraId="4662EABB" w14:textId="30311ABB" w:rsidR="00730B94" w:rsidRPr="00BF3EB1" w:rsidRDefault="00F876AF" w:rsidP="00F567F5">
            <w:pPr>
              <w:keepNext/>
              <w:autoSpaceDE w:val="0"/>
              <w:autoSpaceDN w:val="0"/>
              <w:adjustRightInd w:val="0"/>
              <w:jc w:val="center"/>
              <w:rPr>
                <w:rFonts w:ascii="Arial" w:hAnsi="Arial" w:cs="Arial"/>
                <w:color w:val="000000"/>
                <w:sz w:val="18"/>
                <w:szCs w:val="18"/>
              </w:rPr>
            </w:pPr>
            <w:r>
              <w:rPr>
                <w:rFonts w:ascii="Arial" w:hAnsi="Arial" w:cs="Arial"/>
                <w:sz w:val="18"/>
                <w:szCs w:val="18"/>
              </w:rPr>
              <w:t>P</w:t>
            </w:r>
            <w:r w:rsidR="00730B94" w:rsidRPr="00BF3EB1">
              <w:rPr>
                <w:rFonts w:ascii="Arial" w:hAnsi="Arial" w:cs="Arial"/>
                <w:sz w:val="18"/>
                <w:szCs w:val="18"/>
              </w:rPr>
              <w:t>eptides</w:t>
            </w:r>
          </w:p>
        </w:tc>
        <w:tc>
          <w:tcPr>
            <w:tcW w:w="1701" w:type="dxa"/>
            <w:tcBorders>
              <w:top w:val="single" w:sz="4" w:space="0" w:color="auto"/>
              <w:left w:val="single" w:sz="4" w:space="0" w:color="auto"/>
              <w:bottom w:val="single" w:sz="4" w:space="0" w:color="auto"/>
              <w:right w:val="single" w:sz="4" w:space="0" w:color="auto"/>
            </w:tcBorders>
          </w:tcPr>
          <w:p w14:paraId="5BD3D9FB"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5E480D" w14:textId="77777777" w:rsidR="00730B94" w:rsidRPr="00BF3EB1" w:rsidRDefault="00730B94" w:rsidP="00F567F5">
            <w:pPr>
              <w:keepNext/>
              <w:autoSpaceDE w:val="0"/>
              <w:autoSpaceDN w:val="0"/>
              <w:adjustRightInd w:val="0"/>
              <w:jc w:val="center"/>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FEFAB4" w14:textId="77777777" w:rsidR="00730B94" w:rsidRPr="00BF3EB1" w:rsidRDefault="00730B94" w:rsidP="00F567F5">
            <w:pPr>
              <w:keepNext/>
              <w:autoSpaceDE w:val="0"/>
              <w:autoSpaceDN w:val="0"/>
              <w:adjustRightInd w:val="0"/>
              <w:jc w:val="center"/>
              <w:rPr>
                <w:rFonts w:ascii="Arial" w:hAnsi="Arial" w:cs="Arial"/>
                <w:color w:val="000000"/>
                <w:sz w:val="18"/>
                <w:szCs w:val="18"/>
              </w:rPr>
            </w:pPr>
          </w:p>
        </w:tc>
      </w:tr>
      <w:tr w:rsidR="00730B94" w:rsidRPr="00BF3EB1" w14:paraId="06E376FA" w14:textId="77777777" w:rsidTr="00F567F5">
        <w:trPr>
          <w:cantSplit/>
        </w:trPr>
        <w:tc>
          <w:tcPr>
            <w:tcW w:w="1701" w:type="dxa"/>
            <w:tcBorders>
              <w:top w:val="single" w:sz="4" w:space="0" w:color="auto"/>
              <w:left w:val="single" w:sz="4" w:space="0" w:color="auto"/>
              <w:bottom w:val="single" w:sz="4" w:space="0" w:color="auto"/>
              <w:right w:val="single" w:sz="4" w:space="0" w:color="auto"/>
            </w:tcBorders>
          </w:tcPr>
          <w:p w14:paraId="528ECCF8"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sidRPr="00BF3EB1">
              <w:rPr>
                <w:rFonts w:ascii="Arial" w:hAnsi="Arial" w:cs="Arial"/>
                <w:sz w:val="18"/>
                <w:szCs w:val="18"/>
              </w:rPr>
              <w:t>DMSO</w:t>
            </w:r>
          </w:p>
        </w:tc>
        <w:tc>
          <w:tcPr>
            <w:tcW w:w="1701" w:type="dxa"/>
            <w:tcBorders>
              <w:top w:val="single" w:sz="4" w:space="0" w:color="auto"/>
              <w:left w:val="single" w:sz="4" w:space="0" w:color="auto"/>
              <w:bottom w:val="single" w:sz="4" w:space="0" w:color="auto"/>
              <w:right w:val="single" w:sz="4" w:space="0" w:color="auto"/>
            </w:tcBorders>
          </w:tcPr>
          <w:p w14:paraId="4B5A330A"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5E64E484"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sidRPr="00BF3EB1">
              <w:rPr>
                <w:rFonts w:ascii="Arial" w:hAnsi="Arial" w:cs="Arial"/>
                <w:color w:val="000000"/>
                <w:sz w:val="18"/>
                <w:szCs w:val="18"/>
              </w:rPr>
              <w:t>67-68-5</w:t>
            </w:r>
          </w:p>
        </w:tc>
        <w:tc>
          <w:tcPr>
            <w:tcW w:w="1701" w:type="dxa"/>
            <w:tcBorders>
              <w:top w:val="single" w:sz="4" w:space="0" w:color="auto"/>
              <w:left w:val="single" w:sz="4" w:space="0" w:color="auto"/>
              <w:bottom w:val="single" w:sz="4" w:space="0" w:color="auto"/>
              <w:right w:val="single" w:sz="4" w:space="0" w:color="auto"/>
            </w:tcBorders>
          </w:tcPr>
          <w:p w14:paraId="5F9F8CA5"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sidRPr="00BF3EB1">
              <w:rPr>
                <w:rFonts w:ascii="Arial" w:hAnsi="Arial" w:cs="Arial"/>
                <w:color w:val="000000"/>
                <w:sz w:val="18"/>
                <w:szCs w:val="18"/>
              </w:rPr>
              <w:t>200-664-3</w:t>
            </w:r>
          </w:p>
        </w:tc>
      </w:tr>
      <w:tr w:rsidR="00730B94" w:rsidRPr="00BF3EB1" w14:paraId="2C4A682E" w14:textId="77777777" w:rsidTr="00AB253B">
        <w:trPr>
          <w:cantSplit/>
        </w:trPr>
        <w:tc>
          <w:tcPr>
            <w:tcW w:w="1701" w:type="dxa"/>
            <w:tcBorders>
              <w:top w:val="single" w:sz="4" w:space="0" w:color="auto"/>
              <w:left w:val="single" w:sz="4" w:space="0" w:color="auto"/>
              <w:bottom w:val="single" w:sz="4" w:space="0" w:color="auto"/>
              <w:right w:val="single" w:sz="4" w:space="0" w:color="auto"/>
            </w:tcBorders>
          </w:tcPr>
          <w:p w14:paraId="5F5810E9" w14:textId="33A09163" w:rsidR="00730B94" w:rsidRPr="00BF3EB1" w:rsidRDefault="00F876AF" w:rsidP="00F567F5">
            <w:pPr>
              <w:keepNext/>
              <w:autoSpaceDE w:val="0"/>
              <w:autoSpaceDN w:val="0"/>
              <w:adjustRightInd w:val="0"/>
              <w:jc w:val="center"/>
              <w:rPr>
                <w:rFonts w:ascii="Arial" w:hAnsi="Arial" w:cs="Arial"/>
                <w:color w:val="000000"/>
                <w:sz w:val="18"/>
                <w:szCs w:val="18"/>
              </w:rPr>
            </w:pPr>
            <w:r>
              <w:rPr>
                <w:rFonts w:ascii="Arial" w:hAnsi="Arial" w:cs="Arial"/>
                <w:sz w:val="18"/>
                <w:szCs w:val="18"/>
              </w:rPr>
              <w:t>Dilution media</w:t>
            </w:r>
          </w:p>
        </w:tc>
        <w:tc>
          <w:tcPr>
            <w:tcW w:w="1701" w:type="dxa"/>
            <w:tcBorders>
              <w:top w:val="single" w:sz="4" w:space="0" w:color="auto"/>
              <w:left w:val="single" w:sz="4" w:space="0" w:color="auto"/>
              <w:bottom w:val="single" w:sz="4" w:space="0" w:color="auto"/>
              <w:right w:val="single" w:sz="4" w:space="0" w:color="auto"/>
            </w:tcBorders>
          </w:tcPr>
          <w:p w14:paraId="508DAE68" w14:textId="77777777" w:rsidR="00730B94" w:rsidRPr="00BF3EB1" w:rsidRDefault="00730B94" w:rsidP="00F567F5">
            <w:pPr>
              <w:keepNext/>
              <w:autoSpaceDE w:val="0"/>
              <w:autoSpaceDN w:val="0"/>
              <w:adjustRightInd w:val="0"/>
              <w:jc w:val="center"/>
              <w:rPr>
                <w:rFonts w:ascii="Arial" w:hAnsi="Arial" w:cs="Arial"/>
                <w:color w:val="000000"/>
                <w:sz w:val="18"/>
                <w:szCs w:val="18"/>
              </w:rPr>
            </w:pPr>
            <w:r>
              <w:rPr>
                <w:rFonts w:ascii="Arial" w:hAnsi="Arial" w:cs="Arial"/>
                <w:color w:val="000000"/>
                <w:sz w:val="18"/>
                <w:szCs w:val="18"/>
              </w:rPr>
              <w:t>96</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68BDF8" w14:textId="77777777" w:rsidR="00730B94" w:rsidRPr="00BF3EB1" w:rsidRDefault="00730B94" w:rsidP="00F567F5">
            <w:pPr>
              <w:keepNext/>
              <w:autoSpaceDE w:val="0"/>
              <w:autoSpaceDN w:val="0"/>
              <w:adjustRightInd w:val="0"/>
              <w:jc w:val="center"/>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4CCC67" w14:textId="77777777" w:rsidR="00730B94" w:rsidRPr="00BF3EB1" w:rsidRDefault="00730B94" w:rsidP="00F567F5">
            <w:pPr>
              <w:keepNext/>
              <w:autoSpaceDE w:val="0"/>
              <w:autoSpaceDN w:val="0"/>
              <w:adjustRightInd w:val="0"/>
              <w:jc w:val="center"/>
              <w:rPr>
                <w:rFonts w:ascii="Arial" w:hAnsi="Arial" w:cs="Arial"/>
                <w:color w:val="000000"/>
                <w:sz w:val="18"/>
                <w:szCs w:val="18"/>
              </w:rPr>
            </w:pPr>
          </w:p>
        </w:tc>
      </w:tr>
    </w:tbl>
    <w:p w14:paraId="383DCC75" w14:textId="77777777" w:rsidR="00730B94" w:rsidRDefault="00730B94" w:rsidP="00730B94">
      <w:pPr>
        <w:rPr>
          <w:rFonts w:ascii="Arial" w:hAnsi="Arial" w:cs="Arial"/>
          <w:sz w:val="18"/>
          <w:szCs w:val="18"/>
        </w:rPr>
      </w:pPr>
    </w:p>
    <w:p w14:paraId="35D97ABF" w14:textId="77777777" w:rsidR="00730B94" w:rsidRDefault="00730B94" w:rsidP="00730B94">
      <w:pPr>
        <w:jc w:val="both"/>
        <w:rPr>
          <w:rFonts w:ascii="Arial" w:hAnsi="Arial" w:cs="Arial"/>
          <w:b/>
          <w:sz w:val="18"/>
          <w:szCs w:val="18"/>
        </w:rPr>
      </w:pPr>
    </w:p>
    <w:p w14:paraId="7346CDD8" w14:textId="77777777" w:rsidR="00730B94" w:rsidRPr="00BD44A2" w:rsidRDefault="00730B94" w:rsidP="00730B94">
      <w:pPr>
        <w:jc w:val="both"/>
        <w:rPr>
          <w:rFonts w:ascii="Arial" w:hAnsi="Arial" w:cs="Arial"/>
          <w:sz w:val="18"/>
          <w:szCs w:val="18"/>
        </w:rPr>
      </w:pPr>
      <w:r>
        <w:rPr>
          <w:rFonts w:ascii="Arial" w:hAnsi="Arial" w:cs="Arial"/>
          <w:b/>
          <w:sz w:val="18"/>
          <w:szCs w:val="18"/>
        </w:rPr>
        <w:t xml:space="preserve">Section 4: </w:t>
      </w:r>
      <w:r w:rsidRPr="00BD44A2">
        <w:rPr>
          <w:rFonts w:ascii="Arial" w:hAnsi="Arial" w:cs="Arial"/>
          <w:b/>
          <w:sz w:val="18"/>
          <w:szCs w:val="18"/>
        </w:rPr>
        <w:t>First Aid Measures</w:t>
      </w:r>
    </w:p>
    <w:p w14:paraId="7E53DD36" w14:textId="77777777" w:rsidR="00730B94" w:rsidRPr="00BD44A2" w:rsidRDefault="00730B94" w:rsidP="00730B94">
      <w:pPr>
        <w:jc w:val="both"/>
        <w:rPr>
          <w:rFonts w:ascii="Arial" w:hAnsi="Arial" w:cs="Arial"/>
          <w:b/>
          <w:sz w:val="18"/>
          <w:szCs w:val="18"/>
        </w:rPr>
      </w:pPr>
    </w:p>
    <w:p w14:paraId="725A69A9" w14:textId="77777777" w:rsidR="00730B94" w:rsidRPr="00BD44A2" w:rsidRDefault="00730B94" w:rsidP="00730B94">
      <w:pPr>
        <w:ind w:left="2880" w:hanging="2880"/>
        <w:jc w:val="both"/>
        <w:rPr>
          <w:rFonts w:ascii="Arial" w:hAnsi="Arial" w:cs="Arial"/>
          <w:sz w:val="18"/>
          <w:szCs w:val="18"/>
        </w:rPr>
      </w:pPr>
      <w:r w:rsidRPr="00BD44A2">
        <w:rPr>
          <w:rFonts w:ascii="Arial" w:hAnsi="Arial" w:cs="Arial"/>
          <w:sz w:val="18"/>
          <w:szCs w:val="18"/>
        </w:rPr>
        <w:t>Eye contact:</w:t>
      </w:r>
      <w:r w:rsidRPr="00BD44A2">
        <w:rPr>
          <w:rFonts w:ascii="Arial" w:hAnsi="Arial" w:cs="Arial"/>
          <w:sz w:val="18"/>
          <w:szCs w:val="18"/>
        </w:rPr>
        <w:tab/>
        <w:t xml:space="preserve">In the case of contact with eyes, rinse immediately with plenty of water for </w:t>
      </w:r>
      <w:r>
        <w:rPr>
          <w:rFonts w:ascii="Arial" w:hAnsi="Arial" w:cs="Arial"/>
          <w:sz w:val="18"/>
          <w:szCs w:val="18"/>
        </w:rPr>
        <w:t xml:space="preserve">at least </w:t>
      </w:r>
      <w:r w:rsidRPr="00BD44A2">
        <w:rPr>
          <w:rFonts w:ascii="Arial" w:hAnsi="Arial" w:cs="Arial"/>
          <w:sz w:val="18"/>
          <w:szCs w:val="18"/>
        </w:rPr>
        <w:t>15 minutes and seek medical attention.</w:t>
      </w:r>
    </w:p>
    <w:p w14:paraId="41F24886" w14:textId="77777777" w:rsidR="004D435E" w:rsidRDefault="004D435E" w:rsidP="00730B94">
      <w:pPr>
        <w:ind w:left="2880" w:hanging="2880"/>
        <w:jc w:val="both"/>
        <w:rPr>
          <w:rFonts w:ascii="Arial" w:hAnsi="Arial" w:cs="Arial"/>
          <w:sz w:val="18"/>
          <w:szCs w:val="18"/>
        </w:rPr>
      </w:pPr>
    </w:p>
    <w:p w14:paraId="11945AC7" w14:textId="77777777" w:rsidR="00730B94" w:rsidRPr="00BD44A2" w:rsidRDefault="00730B94" w:rsidP="00730B94">
      <w:pPr>
        <w:ind w:left="2880" w:hanging="2880"/>
        <w:jc w:val="both"/>
        <w:rPr>
          <w:rFonts w:ascii="Arial" w:hAnsi="Arial" w:cs="Arial"/>
          <w:sz w:val="18"/>
          <w:szCs w:val="18"/>
        </w:rPr>
      </w:pPr>
      <w:r w:rsidRPr="00BD44A2">
        <w:rPr>
          <w:rFonts w:ascii="Arial" w:hAnsi="Arial" w:cs="Arial"/>
          <w:sz w:val="18"/>
          <w:szCs w:val="18"/>
        </w:rPr>
        <w:t>Ingestion:</w:t>
      </w:r>
      <w:r w:rsidRPr="00BD44A2">
        <w:rPr>
          <w:rFonts w:ascii="Arial" w:hAnsi="Arial" w:cs="Arial"/>
          <w:sz w:val="18"/>
          <w:szCs w:val="18"/>
        </w:rPr>
        <w:tab/>
        <w:t xml:space="preserve">If ingested, </w:t>
      </w:r>
      <w:r>
        <w:rPr>
          <w:rFonts w:ascii="Arial" w:hAnsi="Arial" w:cs="Arial"/>
          <w:sz w:val="18"/>
          <w:szCs w:val="18"/>
        </w:rPr>
        <w:t>wash out mouth with water, provided person is conscious.</w:t>
      </w:r>
      <w:r w:rsidRPr="00BD44A2">
        <w:rPr>
          <w:rFonts w:ascii="Arial" w:hAnsi="Arial" w:cs="Arial"/>
          <w:sz w:val="18"/>
          <w:szCs w:val="18"/>
        </w:rPr>
        <w:t xml:space="preserve"> </w:t>
      </w:r>
      <w:r>
        <w:rPr>
          <w:rFonts w:ascii="Arial" w:hAnsi="Arial" w:cs="Arial"/>
          <w:sz w:val="18"/>
          <w:szCs w:val="18"/>
        </w:rPr>
        <w:t>S</w:t>
      </w:r>
      <w:r w:rsidRPr="00BD44A2">
        <w:rPr>
          <w:rFonts w:ascii="Arial" w:hAnsi="Arial" w:cs="Arial"/>
          <w:sz w:val="18"/>
          <w:szCs w:val="18"/>
        </w:rPr>
        <w:t>eek medical attention immediately and show the label.</w:t>
      </w:r>
    </w:p>
    <w:p w14:paraId="06D5177F" w14:textId="77777777" w:rsidR="004D435E" w:rsidRDefault="004D435E" w:rsidP="00730B94">
      <w:pPr>
        <w:ind w:left="2880" w:hanging="2880"/>
        <w:jc w:val="both"/>
        <w:rPr>
          <w:rFonts w:ascii="Arial" w:hAnsi="Arial" w:cs="Arial"/>
          <w:sz w:val="18"/>
          <w:szCs w:val="18"/>
        </w:rPr>
      </w:pPr>
    </w:p>
    <w:p w14:paraId="036B4ACE" w14:textId="77777777" w:rsidR="00730B94" w:rsidRPr="00BD44A2" w:rsidRDefault="00730B94" w:rsidP="00730B94">
      <w:pPr>
        <w:ind w:left="2880" w:hanging="2880"/>
        <w:jc w:val="both"/>
        <w:rPr>
          <w:rFonts w:ascii="Arial" w:hAnsi="Arial" w:cs="Arial"/>
          <w:sz w:val="18"/>
          <w:szCs w:val="18"/>
        </w:rPr>
      </w:pPr>
      <w:r w:rsidRPr="00BD44A2">
        <w:rPr>
          <w:rFonts w:ascii="Arial" w:hAnsi="Arial" w:cs="Arial"/>
          <w:sz w:val="18"/>
          <w:szCs w:val="18"/>
        </w:rPr>
        <w:t>Inhalation:</w:t>
      </w:r>
      <w:r w:rsidRPr="00BD44A2">
        <w:rPr>
          <w:rFonts w:ascii="Arial" w:hAnsi="Arial" w:cs="Arial"/>
          <w:sz w:val="18"/>
          <w:szCs w:val="18"/>
        </w:rPr>
        <w:tab/>
        <w:t xml:space="preserve">Move to fresh air immediately. If experiencing difficulty breathing, seek medical attention.  </w:t>
      </w:r>
    </w:p>
    <w:p w14:paraId="37F31C4F" w14:textId="77777777" w:rsidR="004D435E" w:rsidRDefault="004D435E" w:rsidP="00730B94">
      <w:pPr>
        <w:ind w:left="2880" w:hanging="2880"/>
        <w:jc w:val="both"/>
        <w:rPr>
          <w:rFonts w:ascii="Arial" w:hAnsi="Arial" w:cs="Arial"/>
          <w:sz w:val="18"/>
          <w:szCs w:val="18"/>
        </w:rPr>
      </w:pPr>
    </w:p>
    <w:p w14:paraId="46217164" w14:textId="77777777" w:rsidR="00730B94" w:rsidRPr="00BD44A2" w:rsidRDefault="00730B94" w:rsidP="00730B94">
      <w:pPr>
        <w:ind w:left="2880" w:hanging="2880"/>
        <w:jc w:val="both"/>
        <w:rPr>
          <w:rFonts w:ascii="Arial" w:hAnsi="Arial" w:cs="Arial"/>
          <w:sz w:val="18"/>
          <w:szCs w:val="18"/>
        </w:rPr>
      </w:pPr>
      <w:r w:rsidRPr="00BD44A2">
        <w:rPr>
          <w:rFonts w:ascii="Arial" w:hAnsi="Arial" w:cs="Arial"/>
          <w:sz w:val="18"/>
          <w:szCs w:val="18"/>
        </w:rPr>
        <w:t>Skin contact:</w:t>
      </w:r>
      <w:r w:rsidRPr="00BD44A2">
        <w:rPr>
          <w:rFonts w:ascii="Arial" w:hAnsi="Arial" w:cs="Arial"/>
          <w:sz w:val="18"/>
          <w:szCs w:val="18"/>
        </w:rPr>
        <w:tab/>
      </w:r>
      <w:r>
        <w:rPr>
          <w:rFonts w:ascii="Arial" w:hAnsi="Arial" w:cs="Arial"/>
          <w:sz w:val="18"/>
          <w:szCs w:val="18"/>
        </w:rPr>
        <w:t>Remove contaminated clothing and wash affected area with soap and water. If symptoms of skin irritation appear, seek medical attention</w:t>
      </w:r>
      <w:r w:rsidRPr="00BD44A2">
        <w:rPr>
          <w:rFonts w:ascii="Arial" w:hAnsi="Arial" w:cs="Arial"/>
          <w:sz w:val="18"/>
          <w:szCs w:val="18"/>
        </w:rPr>
        <w:t>.</w:t>
      </w:r>
    </w:p>
    <w:p w14:paraId="0491CCE2" w14:textId="77777777" w:rsidR="004D435E" w:rsidRDefault="004D435E" w:rsidP="00730B94">
      <w:pPr>
        <w:jc w:val="both"/>
        <w:rPr>
          <w:rFonts w:ascii="Arial" w:hAnsi="Arial" w:cs="Arial"/>
          <w:sz w:val="18"/>
          <w:szCs w:val="18"/>
        </w:rPr>
      </w:pPr>
    </w:p>
    <w:p w14:paraId="0C07D7C8" w14:textId="77777777" w:rsidR="00730B94" w:rsidRPr="00BD44A2" w:rsidRDefault="00730B94" w:rsidP="00730B94">
      <w:pPr>
        <w:jc w:val="both"/>
        <w:rPr>
          <w:rFonts w:ascii="Arial" w:hAnsi="Arial" w:cs="Arial"/>
          <w:sz w:val="18"/>
          <w:szCs w:val="18"/>
        </w:rPr>
      </w:pPr>
      <w:r w:rsidRPr="00BD44A2">
        <w:rPr>
          <w:rFonts w:ascii="Arial" w:hAnsi="Arial" w:cs="Arial"/>
          <w:sz w:val="18"/>
          <w:szCs w:val="18"/>
        </w:rPr>
        <w:t>Protection of first-aiders:</w:t>
      </w:r>
      <w:r w:rsidRPr="00BD44A2">
        <w:rPr>
          <w:rFonts w:ascii="Arial" w:hAnsi="Arial" w:cs="Arial"/>
          <w:sz w:val="18"/>
          <w:szCs w:val="18"/>
        </w:rPr>
        <w:tab/>
      </w:r>
      <w:r>
        <w:rPr>
          <w:rFonts w:ascii="Arial" w:hAnsi="Arial" w:cs="Arial"/>
          <w:sz w:val="18"/>
          <w:szCs w:val="18"/>
        </w:rPr>
        <w:tab/>
      </w:r>
      <w:r w:rsidRPr="00BD44A2">
        <w:rPr>
          <w:rFonts w:ascii="Arial" w:hAnsi="Arial" w:cs="Arial"/>
          <w:sz w:val="18"/>
          <w:szCs w:val="18"/>
        </w:rPr>
        <w:t>Wear suitable gloves and eye/face protection.</w:t>
      </w:r>
    </w:p>
    <w:p w14:paraId="686DA6D5" w14:textId="77777777" w:rsidR="004D435E" w:rsidRDefault="004D435E" w:rsidP="00730B94">
      <w:pPr>
        <w:jc w:val="both"/>
        <w:rPr>
          <w:rFonts w:ascii="Arial" w:hAnsi="Arial" w:cs="Arial"/>
          <w:sz w:val="18"/>
          <w:szCs w:val="18"/>
        </w:rPr>
      </w:pPr>
    </w:p>
    <w:p w14:paraId="23EDCDF4" w14:textId="77777777" w:rsidR="00730B94" w:rsidRPr="00BD44A2" w:rsidRDefault="00730B94" w:rsidP="00730B94">
      <w:pPr>
        <w:jc w:val="both"/>
        <w:rPr>
          <w:rFonts w:ascii="Arial" w:hAnsi="Arial" w:cs="Arial"/>
          <w:sz w:val="18"/>
          <w:szCs w:val="18"/>
        </w:rPr>
      </w:pPr>
      <w:r w:rsidRPr="00BD44A2">
        <w:rPr>
          <w:rFonts w:ascii="Arial" w:hAnsi="Arial" w:cs="Arial"/>
          <w:sz w:val="18"/>
          <w:szCs w:val="18"/>
        </w:rPr>
        <w:t>Notes to physician:</w:t>
      </w:r>
      <w:r w:rsidRPr="00BD44A2">
        <w:rPr>
          <w:rFonts w:ascii="Arial" w:hAnsi="Arial" w:cs="Arial"/>
          <w:sz w:val="18"/>
          <w:szCs w:val="18"/>
        </w:rPr>
        <w:tab/>
      </w:r>
      <w:r w:rsidRPr="00BD44A2">
        <w:rPr>
          <w:rFonts w:ascii="Arial" w:hAnsi="Arial" w:cs="Arial"/>
          <w:sz w:val="18"/>
          <w:szCs w:val="18"/>
        </w:rPr>
        <w:tab/>
        <w:t>None.</w:t>
      </w:r>
    </w:p>
    <w:p w14:paraId="7502C940" w14:textId="77777777" w:rsidR="00730B94" w:rsidRDefault="00730B94" w:rsidP="00730B94">
      <w:pPr>
        <w:jc w:val="both"/>
        <w:rPr>
          <w:rFonts w:ascii="Arial" w:hAnsi="Arial" w:cs="Arial"/>
          <w:sz w:val="18"/>
          <w:szCs w:val="18"/>
        </w:rPr>
      </w:pPr>
    </w:p>
    <w:p w14:paraId="10EBD25F" w14:textId="77777777" w:rsidR="004D435E" w:rsidRDefault="004D435E" w:rsidP="00730B94">
      <w:pPr>
        <w:jc w:val="both"/>
        <w:rPr>
          <w:rFonts w:ascii="Arial" w:hAnsi="Arial" w:cs="Arial"/>
          <w:sz w:val="18"/>
          <w:szCs w:val="18"/>
        </w:rPr>
      </w:pPr>
    </w:p>
    <w:p w14:paraId="06EFA4A0" w14:textId="77777777" w:rsidR="00730B94" w:rsidRPr="00BD44A2" w:rsidRDefault="00730B94" w:rsidP="00730B94">
      <w:pPr>
        <w:jc w:val="both"/>
        <w:rPr>
          <w:rFonts w:ascii="Arial" w:hAnsi="Arial" w:cs="Arial"/>
          <w:sz w:val="18"/>
          <w:szCs w:val="18"/>
        </w:rPr>
      </w:pPr>
      <w:r>
        <w:rPr>
          <w:rFonts w:ascii="Arial" w:hAnsi="Arial" w:cs="Arial"/>
          <w:b/>
          <w:sz w:val="18"/>
          <w:szCs w:val="18"/>
        </w:rPr>
        <w:t xml:space="preserve">Section 5: </w:t>
      </w:r>
      <w:r w:rsidRPr="00BD44A2">
        <w:rPr>
          <w:rFonts w:ascii="Arial" w:hAnsi="Arial" w:cs="Arial"/>
          <w:b/>
          <w:sz w:val="18"/>
          <w:szCs w:val="18"/>
        </w:rPr>
        <w:t>Fire Fighting Measures</w:t>
      </w:r>
    </w:p>
    <w:p w14:paraId="328B31B8" w14:textId="77777777" w:rsidR="00730B94" w:rsidRPr="00BD44A2" w:rsidRDefault="00730B94" w:rsidP="00730B94">
      <w:pPr>
        <w:jc w:val="both"/>
        <w:rPr>
          <w:rFonts w:ascii="Arial" w:hAnsi="Arial" w:cs="Arial"/>
          <w:sz w:val="18"/>
          <w:szCs w:val="18"/>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237"/>
      </w:tblGrid>
      <w:tr w:rsidR="00730B94" w14:paraId="2CE1689F" w14:textId="77777777" w:rsidTr="00F567F5">
        <w:tc>
          <w:tcPr>
            <w:tcW w:w="2943" w:type="dxa"/>
          </w:tcPr>
          <w:p w14:paraId="20FF1E09" w14:textId="77777777" w:rsidR="00730B94" w:rsidRDefault="00730B94" w:rsidP="00F567F5">
            <w:pPr>
              <w:jc w:val="both"/>
              <w:rPr>
                <w:rFonts w:ascii="Arial" w:hAnsi="Arial" w:cs="Arial"/>
                <w:b/>
                <w:sz w:val="18"/>
                <w:szCs w:val="18"/>
              </w:rPr>
            </w:pPr>
            <w:r w:rsidRPr="00BD44A2">
              <w:rPr>
                <w:rFonts w:ascii="Arial" w:hAnsi="Arial" w:cs="Arial"/>
                <w:sz w:val="18"/>
                <w:szCs w:val="18"/>
              </w:rPr>
              <w:t>Suitable extinguishing media:</w:t>
            </w:r>
          </w:p>
        </w:tc>
        <w:tc>
          <w:tcPr>
            <w:tcW w:w="6237" w:type="dxa"/>
          </w:tcPr>
          <w:p w14:paraId="76300FF7" w14:textId="77777777" w:rsidR="00730B94" w:rsidRDefault="00730B94" w:rsidP="00F567F5">
            <w:pPr>
              <w:ind w:right="-597"/>
              <w:jc w:val="both"/>
              <w:rPr>
                <w:rFonts w:ascii="Arial" w:hAnsi="Arial" w:cs="Arial"/>
                <w:b/>
                <w:sz w:val="18"/>
                <w:szCs w:val="18"/>
              </w:rPr>
            </w:pPr>
            <w:r w:rsidRPr="00BD44A2">
              <w:rPr>
                <w:rFonts w:ascii="Arial" w:hAnsi="Arial" w:cs="Arial"/>
                <w:sz w:val="18"/>
                <w:szCs w:val="18"/>
              </w:rPr>
              <w:t xml:space="preserve">Use any extinguishing media </w:t>
            </w:r>
            <w:r>
              <w:rPr>
                <w:rFonts w:ascii="Arial" w:hAnsi="Arial" w:cs="Arial"/>
                <w:sz w:val="18"/>
                <w:szCs w:val="18"/>
              </w:rPr>
              <w:t>that</w:t>
            </w:r>
            <w:r w:rsidRPr="00BD44A2">
              <w:rPr>
                <w:rFonts w:ascii="Arial" w:hAnsi="Arial" w:cs="Arial"/>
                <w:sz w:val="18"/>
                <w:szCs w:val="18"/>
              </w:rPr>
              <w:t xml:space="preserve"> is suitable for the surrounding fire.</w:t>
            </w:r>
          </w:p>
        </w:tc>
      </w:tr>
      <w:tr w:rsidR="00730B94" w14:paraId="7E94A922" w14:textId="77777777" w:rsidTr="00F567F5">
        <w:tc>
          <w:tcPr>
            <w:tcW w:w="2943" w:type="dxa"/>
          </w:tcPr>
          <w:p w14:paraId="5E777932" w14:textId="77777777" w:rsidR="00730B94" w:rsidRDefault="00730B94" w:rsidP="00F567F5">
            <w:pPr>
              <w:jc w:val="both"/>
              <w:rPr>
                <w:rFonts w:ascii="Arial" w:hAnsi="Arial" w:cs="Arial"/>
                <w:sz w:val="18"/>
                <w:szCs w:val="18"/>
              </w:rPr>
            </w:pPr>
          </w:p>
          <w:p w14:paraId="28716069" w14:textId="77777777" w:rsidR="00730B94" w:rsidRDefault="00730B94" w:rsidP="009A2FDD">
            <w:pPr>
              <w:rPr>
                <w:rFonts w:ascii="Arial" w:hAnsi="Arial" w:cs="Arial"/>
                <w:b/>
                <w:sz w:val="18"/>
                <w:szCs w:val="18"/>
              </w:rPr>
            </w:pPr>
            <w:r w:rsidRPr="00BD44A2">
              <w:rPr>
                <w:rFonts w:ascii="Arial" w:hAnsi="Arial" w:cs="Arial"/>
                <w:sz w:val="18"/>
                <w:szCs w:val="18"/>
              </w:rPr>
              <w:t>Extinguishing media which must not be used for safety reasons:</w:t>
            </w:r>
          </w:p>
        </w:tc>
        <w:tc>
          <w:tcPr>
            <w:tcW w:w="6237" w:type="dxa"/>
          </w:tcPr>
          <w:p w14:paraId="208C6F8B" w14:textId="77777777" w:rsidR="00730B94" w:rsidRDefault="00730B94" w:rsidP="00F567F5">
            <w:pPr>
              <w:jc w:val="both"/>
              <w:rPr>
                <w:rFonts w:ascii="Arial" w:hAnsi="Arial" w:cs="Arial"/>
                <w:sz w:val="18"/>
                <w:szCs w:val="18"/>
              </w:rPr>
            </w:pPr>
          </w:p>
          <w:p w14:paraId="469FE157" w14:textId="77777777" w:rsidR="00730B94" w:rsidRDefault="00730B94" w:rsidP="00F567F5">
            <w:pPr>
              <w:jc w:val="both"/>
              <w:rPr>
                <w:rFonts w:ascii="Arial" w:hAnsi="Arial" w:cs="Arial"/>
                <w:b/>
                <w:sz w:val="18"/>
                <w:szCs w:val="18"/>
              </w:rPr>
            </w:pPr>
            <w:r w:rsidRPr="00BD44A2">
              <w:rPr>
                <w:rFonts w:ascii="Arial" w:hAnsi="Arial" w:cs="Arial"/>
                <w:sz w:val="18"/>
                <w:szCs w:val="18"/>
              </w:rPr>
              <w:t>None</w:t>
            </w:r>
            <w:r>
              <w:rPr>
                <w:rFonts w:ascii="Arial" w:hAnsi="Arial" w:cs="Arial"/>
                <w:sz w:val="18"/>
                <w:szCs w:val="18"/>
              </w:rPr>
              <w:t>.</w:t>
            </w:r>
          </w:p>
        </w:tc>
      </w:tr>
      <w:tr w:rsidR="00730B94" w14:paraId="0733281A" w14:textId="77777777" w:rsidTr="00F567F5">
        <w:tc>
          <w:tcPr>
            <w:tcW w:w="2943" w:type="dxa"/>
          </w:tcPr>
          <w:p w14:paraId="28297816" w14:textId="77777777" w:rsidR="00730B94" w:rsidRDefault="00730B94" w:rsidP="00F567F5">
            <w:pPr>
              <w:jc w:val="both"/>
              <w:rPr>
                <w:rFonts w:ascii="Arial" w:hAnsi="Arial" w:cs="Arial"/>
                <w:sz w:val="18"/>
                <w:szCs w:val="18"/>
              </w:rPr>
            </w:pPr>
          </w:p>
          <w:p w14:paraId="59F0ABD9" w14:textId="77777777" w:rsidR="00730B94" w:rsidRDefault="00730B94" w:rsidP="00F567F5">
            <w:pPr>
              <w:jc w:val="both"/>
              <w:rPr>
                <w:rFonts w:ascii="Arial" w:hAnsi="Arial" w:cs="Arial"/>
                <w:b/>
                <w:sz w:val="18"/>
                <w:szCs w:val="18"/>
              </w:rPr>
            </w:pPr>
            <w:r w:rsidRPr="00BD44A2">
              <w:rPr>
                <w:rFonts w:ascii="Arial" w:hAnsi="Arial" w:cs="Arial"/>
                <w:sz w:val="18"/>
                <w:szCs w:val="18"/>
              </w:rPr>
              <w:t>Specific hazards:</w:t>
            </w:r>
            <w:r w:rsidRPr="00BD44A2">
              <w:rPr>
                <w:rFonts w:ascii="Arial" w:hAnsi="Arial" w:cs="Arial"/>
                <w:sz w:val="18"/>
                <w:szCs w:val="18"/>
              </w:rPr>
              <w:tab/>
            </w:r>
          </w:p>
        </w:tc>
        <w:tc>
          <w:tcPr>
            <w:tcW w:w="6237" w:type="dxa"/>
          </w:tcPr>
          <w:p w14:paraId="00FD8518" w14:textId="77777777" w:rsidR="00730B94" w:rsidRDefault="00730B94" w:rsidP="00F567F5">
            <w:pPr>
              <w:jc w:val="both"/>
              <w:rPr>
                <w:rFonts w:ascii="Arial" w:hAnsi="Arial" w:cs="Arial"/>
                <w:sz w:val="18"/>
                <w:szCs w:val="18"/>
              </w:rPr>
            </w:pPr>
          </w:p>
          <w:p w14:paraId="18E7945B" w14:textId="77777777" w:rsidR="00730B94" w:rsidRDefault="00730B94" w:rsidP="00F567F5">
            <w:pPr>
              <w:jc w:val="both"/>
              <w:rPr>
                <w:rFonts w:ascii="Arial" w:hAnsi="Arial" w:cs="Arial"/>
                <w:b/>
                <w:sz w:val="18"/>
                <w:szCs w:val="18"/>
              </w:rPr>
            </w:pPr>
            <w:r>
              <w:rPr>
                <w:rFonts w:ascii="Arial" w:hAnsi="Arial" w:cs="Arial"/>
                <w:sz w:val="18"/>
                <w:szCs w:val="18"/>
              </w:rPr>
              <w:t xml:space="preserve">The plastic components of the Microtitre Plates will melt and/or decompose under fire conditions. Once ignited, the plastic materials will add to the intensity of the fire and can be expected to emit hazardous gases, </w:t>
            </w:r>
            <w:proofErr w:type="spellStart"/>
            <w:r>
              <w:rPr>
                <w:rFonts w:ascii="Arial" w:hAnsi="Arial" w:cs="Arial"/>
                <w:sz w:val="18"/>
                <w:szCs w:val="18"/>
              </w:rPr>
              <w:t>vapours</w:t>
            </w:r>
            <w:proofErr w:type="spellEnd"/>
            <w:r>
              <w:rPr>
                <w:rFonts w:ascii="Arial" w:hAnsi="Arial" w:cs="Arial"/>
                <w:sz w:val="18"/>
                <w:szCs w:val="18"/>
              </w:rPr>
              <w:t>, fumes and smoke particles.</w:t>
            </w:r>
          </w:p>
        </w:tc>
      </w:tr>
      <w:tr w:rsidR="00730B94" w14:paraId="68530485" w14:textId="77777777" w:rsidTr="00F567F5">
        <w:tc>
          <w:tcPr>
            <w:tcW w:w="2943" w:type="dxa"/>
          </w:tcPr>
          <w:p w14:paraId="50961F89" w14:textId="4F311C85" w:rsidR="00730B94" w:rsidRPr="00D55AEC" w:rsidRDefault="00597215" w:rsidP="00244D91">
            <w:pPr>
              <w:rPr>
                <w:rFonts w:ascii="Arial" w:hAnsi="Arial" w:cs="Arial"/>
                <w:sz w:val="18"/>
                <w:szCs w:val="18"/>
              </w:rPr>
            </w:pPr>
            <w:r>
              <w:rPr>
                <w:rFonts w:ascii="Arial" w:hAnsi="Arial" w:cs="Arial"/>
                <w:sz w:val="18"/>
                <w:szCs w:val="18"/>
              </w:rPr>
              <w:br/>
            </w:r>
            <w:r w:rsidR="00730B94" w:rsidRPr="00BD44A2">
              <w:rPr>
                <w:rFonts w:ascii="Arial" w:hAnsi="Arial" w:cs="Arial"/>
                <w:sz w:val="18"/>
                <w:szCs w:val="18"/>
              </w:rPr>
              <w:t>Special protective equipment for firefighters:</w:t>
            </w:r>
          </w:p>
        </w:tc>
        <w:tc>
          <w:tcPr>
            <w:tcW w:w="6237" w:type="dxa"/>
          </w:tcPr>
          <w:p w14:paraId="2A44A1CD" w14:textId="77777777" w:rsidR="00730B94" w:rsidRDefault="00730B94" w:rsidP="00F567F5">
            <w:pPr>
              <w:jc w:val="both"/>
              <w:rPr>
                <w:rFonts w:ascii="Arial" w:hAnsi="Arial" w:cs="Arial"/>
                <w:sz w:val="18"/>
                <w:szCs w:val="18"/>
              </w:rPr>
            </w:pPr>
          </w:p>
          <w:p w14:paraId="25FFFB28" w14:textId="77777777" w:rsidR="00730B94" w:rsidRPr="00D55AEC" w:rsidRDefault="00730B94" w:rsidP="00F567F5">
            <w:pPr>
              <w:jc w:val="both"/>
              <w:rPr>
                <w:rFonts w:ascii="Arial" w:hAnsi="Arial" w:cs="Arial"/>
                <w:sz w:val="18"/>
                <w:szCs w:val="18"/>
              </w:rPr>
            </w:pPr>
            <w:r w:rsidRPr="00BD44A2">
              <w:rPr>
                <w:rFonts w:ascii="Arial" w:hAnsi="Arial" w:cs="Arial"/>
                <w:sz w:val="18"/>
                <w:szCs w:val="18"/>
              </w:rPr>
              <w:t>Wear self-contained breathing apparatus and protective suit</w:t>
            </w:r>
            <w:r>
              <w:rPr>
                <w:rFonts w:ascii="Arial" w:hAnsi="Arial" w:cs="Arial"/>
                <w:sz w:val="18"/>
                <w:szCs w:val="18"/>
              </w:rPr>
              <w:t xml:space="preserve"> for firefighting if necessary.</w:t>
            </w:r>
          </w:p>
        </w:tc>
      </w:tr>
      <w:tr w:rsidR="00730B94" w14:paraId="3B94943C" w14:textId="77777777" w:rsidTr="00F567F5">
        <w:tc>
          <w:tcPr>
            <w:tcW w:w="2943" w:type="dxa"/>
          </w:tcPr>
          <w:p w14:paraId="53E15E19" w14:textId="037F8C2C" w:rsidR="00730B94" w:rsidRDefault="00597215" w:rsidP="009A2FDD">
            <w:pPr>
              <w:rPr>
                <w:rFonts w:ascii="Arial" w:hAnsi="Arial" w:cs="Arial"/>
                <w:b/>
                <w:sz w:val="18"/>
                <w:szCs w:val="18"/>
              </w:rPr>
            </w:pPr>
            <w:r>
              <w:rPr>
                <w:rFonts w:ascii="Arial" w:hAnsi="Arial" w:cs="Arial"/>
                <w:sz w:val="18"/>
                <w:szCs w:val="18"/>
              </w:rPr>
              <w:br/>
            </w:r>
            <w:r w:rsidR="00730B94" w:rsidRPr="00BD44A2">
              <w:rPr>
                <w:rFonts w:ascii="Arial" w:hAnsi="Arial" w:cs="Arial"/>
                <w:sz w:val="18"/>
                <w:szCs w:val="18"/>
              </w:rPr>
              <w:t>Combustion products or resulting gases:</w:t>
            </w:r>
          </w:p>
        </w:tc>
        <w:tc>
          <w:tcPr>
            <w:tcW w:w="6237" w:type="dxa"/>
          </w:tcPr>
          <w:p w14:paraId="07E3C19F" w14:textId="77777777" w:rsidR="00730B94" w:rsidRDefault="00730B94" w:rsidP="00F567F5">
            <w:pPr>
              <w:jc w:val="both"/>
              <w:rPr>
                <w:rFonts w:ascii="Arial" w:hAnsi="Arial" w:cs="Arial"/>
                <w:sz w:val="18"/>
                <w:szCs w:val="18"/>
              </w:rPr>
            </w:pPr>
          </w:p>
          <w:p w14:paraId="4787B0C0" w14:textId="77777777" w:rsidR="00730B94" w:rsidRPr="00D55AEC" w:rsidRDefault="00730B94" w:rsidP="00F567F5">
            <w:pPr>
              <w:jc w:val="both"/>
              <w:rPr>
                <w:rFonts w:ascii="Arial" w:hAnsi="Arial" w:cs="Arial"/>
                <w:sz w:val="18"/>
                <w:szCs w:val="18"/>
              </w:rPr>
            </w:pPr>
            <w:r>
              <w:rPr>
                <w:rFonts w:ascii="Arial" w:hAnsi="Arial" w:cs="Arial"/>
                <w:sz w:val="18"/>
                <w:szCs w:val="18"/>
              </w:rPr>
              <w:t>Carbon monoxide, Carbon dioxide, Nitrogen oxides, Phosphorous oxides, Hydrogen chloride, Hydrogen bromide.</w:t>
            </w:r>
          </w:p>
        </w:tc>
      </w:tr>
    </w:tbl>
    <w:p w14:paraId="4E079D82" w14:textId="77777777" w:rsidR="00730B94" w:rsidRDefault="00730B94" w:rsidP="00730B94">
      <w:pPr>
        <w:jc w:val="both"/>
        <w:rPr>
          <w:rFonts w:ascii="Arial" w:hAnsi="Arial" w:cs="Arial"/>
          <w:sz w:val="18"/>
          <w:szCs w:val="18"/>
        </w:rPr>
      </w:pPr>
    </w:p>
    <w:p w14:paraId="76086978" w14:textId="77777777" w:rsidR="00394E7B" w:rsidRDefault="00394E7B">
      <w:pPr>
        <w:rPr>
          <w:rFonts w:ascii="Arial" w:hAnsi="Arial" w:cs="Arial"/>
          <w:b/>
          <w:sz w:val="18"/>
          <w:szCs w:val="18"/>
        </w:rPr>
      </w:pPr>
      <w:r>
        <w:rPr>
          <w:rFonts w:ascii="Arial" w:hAnsi="Arial" w:cs="Arial"/>
          <w:b/>
          <w:sz w:val="18"/>
          <w:szCs w:val="18"/>
        </w:rPr>
        <w:br w:type="page"/>
      </w:r>
    </w:p>
    <w:p w14:paraId="15326AA8" w14:textId="59B7AA2D" w:rsidR="00730B94" w:rsidRPr="00BD44A2" w:rsidRDefault="00730B94" w:rsidP="00730B94">
      <w:pPr>
        <w:jc w:val="both"/>
        <w:rPr>
          <w:rFonts w:ascii="Arial" w:hAnsi="Arial" w:cs="Arial"/>
          <w:sz w:val="18"/>
          <w:szCs w:val="18"/>
        </w:rPr>
      </w:pPr>
      <w:r>
        <w:rPr>
          <w:rFonts w:ascii="Arial" w:hAnsi="Arial" w:cs="Arial"/>
          <w:b/>
          <w:sz w:val="18"/>
          <w:szCs w:val="18"/>
        </w:rPr>
        <w:lastRenderedPageBreak/>
        <w:t xml:space="preserve">Section 6: </w:t>
      </w:r>
      <w:r w:rsidRPr="00BD44A2">
        <w:rPr>
          <w:rFonts w:ascii="Arial" w:hAnsi="Arial" w:cs="Arial"/>
          <w:b/>
          <w:sz w:val="18"/>
          <w:szCs w:val="18"/>
        </w:rPr>
        <w:t>Accidental Release Measures</w:t>
      </w:r>
    </w:p>
    <w:p w14:paraId="4A326E1F" w14:textId="77777777" w:rsidR="00730B94" w:rsidRPr="00BD44A2" w:rsidRDefault="00730B94" w:rsidP="00730B94">
      <w:pPr>
        <w:jc w:val="both"/>
        <w:rPr>
          <w:rFonts w:ascii="Arial" w:hAnsi="Arial" w:cs="Arial"/>
          <w:b/>
          <w:sz w:val="18"/>
          <w:szCs w:val="18"/>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77"/>
        <w:gridCol w:w="5387"/>
      </w:tblGrid>
      <w:tr w:rsidR="00730B94" w14:paraId="3DBB6F07" w14:textId="77777777" w:rsidTr="001009DD">
        <w:tc>
          <w:tcPr>
            <w:tcW w:w="2977" w:type="dxa"/>
          </w:tcPr>
          <w:p w14:paraId="0BB772DB" w14:textId="77777777" w:rsidR="00730B94" w:rsidRDefault="00730B94" w:rsidP="00045B8C">
            <w:pPr>
              <w:jc w:val="both"/>
              <w:rPr>
                <w:rFonts w:ascii="Arial" w:hAnsi="Arial" w:cs="Arial"/>
                <w:sz w:val="18"/>
                <w:szCs w:val="18"/>
              </w:rPr>
            </w:pPr>
            <w:r w:rsidRPr="00BD44A2">
              <w:rPr>
                <w:rFonts w:ascii="Arial" w:hAnsi="Arial" w:cs="Arial"/>
                <w:sz w:val="18"/>
                <w:szCs w:val="18"/>
              </w:rPr>
              <w:t>Personal precautions:</w:t>
            </w:r>
          </w:p>
        </w:tc>
        <w:tc>
          <w:tcPr>
            <w:tcW w:w="5387" w:type="dxa"/>
          </w:tcPr>
          <w:p w14:paraId="17BDFC00" w14:textId="77777777" w:rsidR="00730B94" w:rsidRDefault="00730B94" w:rsidP="001009DD">
            <w:pPr>
              <w:rPr>
                <w:rFonts w:ascii="Arial" w:hAnsi="Arial" w:cs="Arial"/>
                <w:sz w:val="18"/>
                <w:szCs w:val="18"/>
              </w:rPr>
            </w:pPr>
            <w:r w:rsidRPr="00BD44A2">
              <w:rPr>
                <w:rFonts w:ascii="Arial" w:hAnsi="Arial" w:cs="Arial"/>
                <w:sz w:val="18"/>
                <w:szCs w:val="18"/>
              </w:rPr>
              <w:t>Ensure adequate ventilation.</w:t>
            </w:r>
            <w:r>
              <w:rPr>
                <w:rFonts w:ascii="Arial" w:hAnsi="Arial" w:cs="Arial"/>
                <w:sz w:val="18"/>
                <w:szCs w:val="18"/>
              </w:rPr>
              <w:t xml:space="preserve"> </w:t>
            </w:r>
            <w:r w:rsidRPr="009A6360">
              <w:rPr>
                <w:rFonts w:ascii="Arial" w:hAnsi="Arial" w:cs="Arial"/>
                <w:sz w:val="18"/>
                <w:szCs w:val="18"/>
              </w:rPr>
              <w:t>Use suitable PPE</w:t>
            </w:r>
            <w:r>
              <w:rPr>
                <w:rFonts w:ascii="Arial" w:hAnsi="Arial" w:cs="Arial"/>
                <w:sz w:val="18"/>
                <w:szCs w:val="18"/>
              </w:rPr>
              <w:t xml:space="preserve"> for size of release and surrounding environment</w:t>
            </w:r>
            <w:r w:rsidRPr="009A6360">
              <w:rPr>
                <w:rFonts w:ascii="Arial" w:hAnsi="Arial" w:cs="Arial"/>
                <w:sz w:val="18"/>
                <w:szCs w:val="18"/>
              </w:rPr>
              <w:t>.</w:t>
            </w:r>
          </w:p>
          <w:p w14:paraId="6E794791" w14:textId="77777777" w:rsidR="00730B94" w:rsidRDefault="00730B94" w:rsidP="001009DD">
            <w:pPr>
              <w:rPr>
                <w:rFonts w:ascii="Arial" w:hAnsi="Arial" w:cs="Arial"/>
                <w:sz w:val="18"/>
                <w:szCs w:val="18"/>
              </w:rPr>
            </w:pPr>
          </w:p>
        </w:tc>
      </w:tr>
      <w:tr w:rsidR="00730B94" w14:paraId="25A21A95" w14:textId="77777777" w:rsidTr="001009DD">
        <w:tc>
          <w:tcPr>
            <w:tcW w:w="2977" w:type="dxa"/>
          </w:tcPr>
          <w:p w14:paraId="5A9F2201" w14:textId="77777777" w:rsidR="00730B94" w:rsidRPr="00BD44A2" w:rsidRDefault="00730B94" w:rsidP="00F567F5">
            <w:pPr>
              <w:ind w:left="2880" w:hanging="2880"/>
              <w:jc w:val="both"/>
              <w:rPr>
                <w:rFonts w:ascii="Arial" w:hAnsi="Arial" w:cs="Arial"/>
                <w:sz w:val="18"/>
                <w:szCs w:val="18"/>
              </w:rPr>
            </w:pPr>
            <w:r w:rsidRPr="00BD44A2">
              <w:rPr>
                <w:rFonts w:ascii="Arial" w:hAnsi="Arial" w:cs="Arial"/>
                <w:sz w:val="18"/>
                <w:szCs w:val="18"/>
              </w:rPr>
              <w:t>Environmental precautions:</w:t>
            </w:r>
          </w:p>
          <w:p w14:paraId="25E85EA0" w14:textId="77777777" w:rsidR="00730B94" w:rsidRDefault="00730B94" w:rsidP="00F567F5">
            <w:pPr>
              <w:jc w:val="both"/>
              <w:rPr>
                <w:rFonts w:ascii="Arial" w:hAnsi="Arial" w:cs="Arial"/>
                <w:sz w:val="18"/>
                <w:szCs w:val="18"/>
              </w:rPr>
            </w:pPr>
          </w:p>
        </w:tc>
        <w:tc>
          <w:tcPr>
            <w:tcW w:w="5387" w:type="dxa"/>
          </w:tcPr>
          <w:p w14:paraId="5E82E6EE" w14:textId="77777777" w:rsidR="00730B94" w:rsidRDefault="00730B94" w:rsidP="001009DD">
            <w:pPr>
              <w:rPr>
                <w:rFonts w:ascii="Arial" w:hAnsi="Arial" w:cs="Arial"/>
                <w:sz w:val="18"/>
                <w:szCs w:val="18"/>
              </w:rPr>
            </w:pPr>
            <w:r w:rsidRPr="00BD44A2">
              <w:rPr>
                <w:rFonts w:ascii="Arial" w:hAnsi="Arial" w:cs="Arial"/>
                <w:sz w:val="18"/>
                <w:szCs w:val="18"/>
              </w:rPr>
              <w:t xml:space="preserve">Waste disposal must be in accordance with appropriate </w:t>
            </w:r>
            <w:r>
              <w:rPr>
                <w:rFonts w:ascii="Arial" w:hAnsi="Arial" w:cs="Arial"/>
                <w:sz w:val="18"/>
                <w:szCs w:val="18"/>
              </w:rPr>
              <w:t>international, national, state and local laws and regulations.</w:t>
            </w:r>
          </w:p>
          <w:p w14:paraId="5EE22B40" w14:textId="77777777" w:rsidR="00730B94" w:rsidRPr="00BD44A2" w:rsidRDefault="00730B94" w:rsidP="001009DD">
            <w:pPr>
              <w:rPr>
                <w:rFonts w:ascii="Arial" w:hAnsi="Arial" w:cs="Arial"/>
                <w:sz w:val="18"/>
                <w:szCs w:val="18"/>
              </w:rPr>
            </w:pPr>
          </w:p>
        </w:tc>
      </w:tr>
      <w:tr w:rsidR="00730B94" w14:paraId="64727A22" w14:textId="77777777" w:rsidTr="001009DD">
        <w:tc>
          <w:tcPr>
            <w:tcW w:w="2977" w:type="dxa"/>
          </w:tcPr>
          <w:p w14:paraId="56E281EC" w14:textId="77777777" w:rsidR="00730B94" w:rsidRDefault="00730B94" w:rsidP="00F567F5">
            <w:pPr>
              <w:jc w:val="both"/>
              <w:rPr>
                <w:rFonts w:ascii="Arial" w:hAnsi="Arial" w:cs="Arial"/>
                <w:sz w:val="18"/>
                <w:szCs w:val="18"/>
              </w:rPr>
            </w:pPr>
            <w:r w:rsidRPr="00BD44A2">
              <w:rPr>
                <w:rFonts w:ascii="Arial" w:hAnsi="Arial" w:cs="Arial"/>
                <w:sz w:val="18"/>
                <w:szCs w:val="18"/>
              </w:rPr>
              <w:t>Methods for cleaning up:</w:t>
            </w:r>
          </w:p>
        </w:tc>
        <w:tc>
          <w:tcPr>
            <w:tcW w:w="5387" w:type="dxa"/>
          </w:tcPr>
          <w:p w14:paraId="4A9F12A0" w14:textId="77777777" w:rsidR="00730B94" w:rsidRDefault="00730B94" w:rsidP="001009DD">
            <w:pPr>
              <w:rPr>
                <w:rFonts w:ascii="Arial" w:hAnsi="Arial" w:cs="Arial"/>
                <w:sz w:val="18"/>
                <w:szCs w:val="18"/>
              </w:rPr>
            </w:pPr>
            <w:r w:rsidRPr="009A6360">
              <w:rPr>
                <w:rFonts w:ascii="Arial" w:hAnsi="Arial" w:cs="Arial"/>
                <w:sz w:val="18"/>
                <w:szCs w:val="18"/>
              </w:rPr>
              <w:t xml:space="preserve">No special </w:t>
            </w:r>
            <w:r>
              <w:rPr>
                <w:rFonts w:ascii="Arial" w:hAnsi="Arial" w:cs="Arial"/>
                <w:sz w:val="18"/>
                <w:szCs w:val="18"/>
              </w:rPr>
              <w:t>measures are typically required</w:t>
            </w:r>
            <w:r w:rsidRPr="009A6360">
              <w:rPr>
                <w:rFonts w:ascii="Arial" w:hAnsi="Arial" w:cs="Arial"/>
                <w:sz w:val="18"/>
                <w:szCs w:val="18"/>
              </w:rPr>
              <w:t>.</w:t>
            </w:r>
            <w:r>
              <w:rPr>
                <w:rFonts w:ascii="Arial" w:hAnsi="Arial" w:cs="Arial"/>
                <w:sz w:val="18"/>
                <w:szCs w:val="18"/>
              </w:rPr>
              <w:t xml:space="preserve"> </w:t>
            </w:r>
            <w:r w:rsidRPr="00BD44A2">
              <w:rPr>
                <w:rFonts w:ascii="Arial" w:hAnsi="Arial" w:cs="Arial"/>
                <w:sz w:val="18"/>
                <w:szCs w:val="18"/>
              </w:rPr>
              <w:t xml:space="preserve">Wipe </w:t>
            </w:r>
            <w:r>
              <w:rPr>
                <w:rFonts w:ascii="Arial" w:hAnsi="Arial" w:cs="Arial"/>
                <w:sz w:val="18"/>
                <w:szCs w:val="18"/>
              </w:rPr>
              <w:t xml:space="preserve">any liquid </w:t>
            </w:r>
            <w:r w:rsidRPr="00BD44A2">
              <w:rPr>
                <w:rFonts w:ascii="Arial" w:hAnsi="Arial" w:cs="Arial"/>
                <w:sz w:val="18"/>
                <w:szCs w:val="18"/>
              </w:rPr>
              <w:t xml:space="preserve">up with </w:t>
            </w:r>
            <w:r>
              <w:rPr>
                <w:rFonts w:ascii="Arial" w:hAnsi="Arial" w:cs="Arial"/>
                <w:sz w:val="18"/>
                <w:szCs w:val="18"/>
              </w:rPr>
              <w:t xml:space="preserve">inert, </w:t>
            </w:r>
            <w:r w:rsidRPr="00BD44A2">
              <w:rPr>
                <w:rFonts w:ascii="Arial" w:hAnsi="Arial" w:cs="Arial"/>
                <w:sz w:val="18"/>
                <w:szCs w:val="18"/>
              </w:rPr>
              <w:t>adsorbent material</w:t>
            </w:r>
            <w:r>
              <w:rPr>
                <w:rFonts w:ascii="Arial" w:hAnsi="Arial" w:cs="Arial"/>
                <w:sz w:val="18"/>
                <w:szCs w:val="18"/>
              </w:rPr>
              <w:t xml:space="preserve"> and c</w:t>
            </w:r>
            <w:r w:rsidRPr="00BD44A2">
              <w:rPr>
                <w:rFonts w:ascii="Arial" w:hAnsi="Arial" w:cs="Arial"/>
                <w:sz w:val="18"/>
                <w:szCs w:val="18"/>
              </w:rPr>
              <w:t>lean contaminated surface thoroughly</w:t>
            </w:r>
            <w:r>
              <w:rPr>
                <w:rFonts w:ascii="Arial" w:hAnsi="Arial" w:cs="Arial"/>
                <w:sz w:val="18"/>
                <w:szCs w:val="18"/>
              </w:rPr>
              <w:t>.</w:t>
            </w:r>
          </w:p>
          <w:p w14:paraId="539A6070" w14:textId="77777777" w:rsidR="00730B94" w:rsidRDefault="00730B94" w:rsidP="001009DD">
            <w:pPr>
              <w:rPr>
                <w:rFonts w:ascii="Arial" w:hAnsi="Arial" w:cs="Arial"/>
                <w:sz w:val="18"/>
                <w:szCs w:val="18"/>
              </w:rPr>
            </w:pPr>
          </w:p>
        </w:tc>
      </w:tr>
    </w:tbl>
    <w:p w14:paraId="16C45534" w14:textId="77777777" w:rsidR="00730B94" w:rsidRPr="00BD44A2" w:rsidRDefault="00730B94" w:rsidP="00730B94">
      <w:pPr>
        <w:jc w:val="both"/>
        <w:rPr>
          <w:rFonts w:ascii="Arial" w:hAnsi="Arial" w:cs="Arial"/>
          <w:sz w:val="18"/>
          <w:szCs w:val="18"/>
        </w:rPr>
      </w:pPr>
      <w:r>
        <w:rPr>
          <w:rFonts w:ascii="Arial" w:hAnsi="Arial" w:cs="Arial"/>
          <w:b/>
          <w:sz w:val="18"/>
          <w:szCs w:val="18"/>
        </w:rPr>
        <w:t xml:space="preserve">Section 7: </w:t>
      </w:r>
      <w:r w:rsidRPr="00BD44A2">
        <w:rPr>
          <w:rFonts w:ascii="Arial" w:hAnsi="Arial" w:cs="Arial"/>
          <w:b/>
          <w:sz w:val="18"/>
          <w:szCs w:val="18"/>
        </w:rPr>
        <w:t>Handling and Storage</w:t>
      </w:r>
    </w:p>
    <w:p w14:paraId="0505601F" w14:textId="77777777" w:rsidR="00730B94" w:rsidRPr="00BD44A2" w:rsidRDefault="00730B94" w:rsidP="00730B94">
      <w:pPr>
        <w:jc w:val="both"/>
        <w:rPr>
          <w:rFonts w:ascii="Arial" w:hAnsi="Arial" w:cs="Arial"/>
          <w:b/>
          <w:sz w:val="18"/>
          <w:szCs w:val="1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521"/>
      </w:tblGrid>
      <w:tr w:rsidR="00730B94" w14:paraId="453EAA77" w14:textId="77777777" w:rsidTr="00F567F5">
        <w:tc>
          <w:tcPr>
            <w:tcW w:w="2943" w:type="dxa"/>
          </w:tcPr>
          <w:p w14:paraId="3A452987" w14:textId="77777777" w:rsidR="00730B94" w:rsidRDefault="00730B94" w:rsidP="00F567F5">
            <w:pPr>
              <w:jc w:val="both"/>
              <w:rPr>
                <w:rFonts w:ascii="Arial" w:hAnsi="Arial" w:cs="Arial"/>
                <w:sz w:val="18"/>
                <w:szCs w:val="18"/>
              </w:rPr>
            </w:pPr>
            <w:r>
              <w:rPr>
                <w:rFonts w:ascii="Arial" w:hAnsi="Arial" w:cs="Arial"/>
                <w:sz w:val="18"/>
                <w:szCs w:val="18"/>
              </w:rPr>
              <w:t>P</w:t>
            </w:r>
            <w:r w:rsidRPr="00BD44A2">
              <w:rPr>
                <w:rFonts w:ascii="Arial" w:hAnsi="Arial" w:cs="Arial"/>
                <w:sz w:val="18"/>
                <w:szCs w:val="18"/>
              </w:rPr>
              <w:t>recautions</w:t>
            </w:r>
            <w:r>
              <w:rPr>
                <w:rFonts w:ascii="Arial" w:hAnsi="Arial" w:cs="Arial"/>
                <w:sz w:val="18"/>
                <w:szCs w:val="18"/>
              </w:rPr>
              <w:t xml:space="preserve"> for safe handling</w:t>
            </w:r>
            <w:r w:rsidRPr="00BD44A2">
              <w:rPr>
                <w:rFonts w:ascii="Arial" w:hAnsi="Arial" w:cs="Arial"/>
                <w:sz w:val="18"/>
                <w:szCs w:val="18"/>
              </w:rPr>
              <w:t>:</w:t>
            </w:r>
          </w:p>
        </w:tc>
        <w:tc>
          <w:tcPr>
            <w:tcW w:w="6521" w:type="dxa"/>
          </w:tcPr>
          <w:p w14:paraId="0A56F697" w14:textId="77777777" w:rsidR="00730B94" w:rsidRDefault="00730B94" w:rsidP="00F567F5">
            <w:pPr>
              <w:rPr>
                <w:rFonts w:ascii="Arial" w:hAnsi="Arial" w:cs="Arial"/>
                <w:sz w:val="18"/>
                <w:szCs w:val="18"/>
              </w:rPr>
            </w:pPr>
            <w:r>
              <w:rPr>
                <w:rFonts w:ascii="Arial" w:hAnsi="Arial" w:cs="Arial"/>
                <w:sz w:val="18"/>
                <w:szCs w:val="18"/>
              </w:rPr>
              <w:t>W</w:t>
            </w:r>
            <w:r w:rsidRPr="00BD44A2">
              <w:rPr>
                <w:rFonts w:ascii="Arial" w:hAnsi="Arial" w:cs="Arial"/>
                <w:sz w:val="18"/>
                <w:szCs w:val="18"/>
              </w:rPr>
              <w:t>ear protective safety glasses, gloves and clothing</w:t>
            </w:r>
            <w:r>
              <w:rPr>
                <w:rFonts w:ascii="Arial" w:hAnsi="Arial" w:cs="Arial"/>
                <w:sz w:val="18"/>
                <w:szCs w:val="18"/>
              </w:rPr>
              <w:t>. W</w:t>
            </w:r>
            <w:r w:rsidRPr="00BD44A2">
              <w:rPr>
                <w:rFonts w:ascii="Arial" w:hAnsi="Arial" w:cs="Arial"/>
                <w:sz w:val="18"/>
                <w:szCs w:val="18"/>
              </w:rPr>
              <w:t>ash hands afterwards.</w:t>
            </w:r>
          </w:p>
        </w:tc>
      </w:tr>
      <w:tr w:rsidR="00730B94" w14:paraId="497B39F8" w14:textId="77777777" w:rsidTr="00F567F5">
        <w:tc>
          <w:tcPr>
            <w:tcW w:w="2943" w:type="dxa"/>
          </w:tcPr>
          <w:p w14:paraId="50D3183C" w14:textId="77777777" w:rsidR="004D435E" w:rsidRDefault="004D435E" w:rsidP="00F567F5">
            <w:pPr>
              <w:jc w:val="both"/>
              <w:rPr>
                <w:rFonts w:ascii="Arial" w:hAnsi="Arial" w:cs="Arial"/>
                <w:sz w:val="18"/>
                <w:szCs w:val="18"/>
              </w:rPr>
            </w:pPr>
          </w:p>
          <w:p w14:paraId="101E6622" w14:textId="77777777" w:rsidR="00730B94" w:rsidRDefault="00730B94" w:rsidP="00F567F5">
            <w:pPr>
              <w:jc w:val="both"/>
              <w:rPr>
                <w:rFonts w:ascii="Arial" w:hAnsi="Arial" w:cs="Arial"/>
                <w:sz w:val="18"/>
                <w:szCs w:val="18"/>
              </w:rPr>
            </w:pPr>
            <w:r>
              <w:rPr>
                <w:rFonts w:ascii="Arial" w:hAnsi="Arial" w:cs="Arial"/>
                <w:sz w:val="18"/>
                <w:szCs w:val="18"/>
              </w:rPr>
              <w:t>Conditions for safe storage</w:t>
            </w:r>
            <w:r w:rsidRPr="00BD44A2">
              <w:rPr>
                <w:rFonts w:ascii="Arial" w:hAnsi="Arial" w:cs="Arial"/>
                <w:sz w:val="18"/>
                <w:szCs w:val="18"/>
              </w:rPr>
              <w:t>:</w:t>
            </w:r>
          </w:p>
        </w:tc>
        <w:tc>
          <w:tcPr>
            <w:tcW w:w="6521" w:type="dxa"/>
          </w:tcPr>
          <w:p w14:paraId="6776E63F" w14:textId="77777777" w:rsidR="004D435E" w:rsidRDefault="004D435E" w:rsidP="00F567F5">
            <w:pPr>
              <w:rPr>
                <w:rFonts w:ascii="Arial" w:hAnsi="Arial" w:cs="Arial"/>
                <w:sz w:val="18"/>
                <w:szCs w:val="18"/>
              </w:rPr>
            </w:pPr>
          </w:p>
          <w:p w14:paraId="7940E417" w14:textId="77777777" w:rsidR="00730B94" w:rsidRDefault="00730B94" w:rsidP="00F567F5">
            <w:pPr>
              <w:rPr>
                <w:rFonts w:ascii="Arial" w:hAnsi="Arial" w:cs="Arial"/>
                <w:sz w:val="18"/>
                <w:szCs w:val="18"/>
              </w:rPr>
            </w:pPr>
            <w:r w:rsidRPr="00BD44A2">
              <w:rPr>
                <w:rFonts w:ascii="Arial" w:hAnsi="Arial" w:cs="Arial"/>
                <w:sz w:val="18"/>
                <w:szCs w:val="18"/>
              </w:rPr>
              <w:t>Keep refrigerated. Do not freeze.</w:t>
            </w:r>
          </w:p>
        </w:tc>
      </w:tr>
      <w:tr w:rsidR="00730B94" w14:paraId="34C41C38" w14:textId="77777777" w:rsidTr="00F567F5">
        <w:tc>
          <w:tcPr>
            <w:tcW w:w="2943" w:type="dxa"/>
          </w:tcPr>
          <w:p w14:paraId="4D559661" w14:textId="77777777" w:rsidR="004D435E" w:rsidRDefault="004D435E" w:rsidP="00F567F5">
            <w:pPr>
              <w:jc w:val="both"/>
              <w:rPr>
                <w:rFonts w:ascii="Arial" w:hAnsi="Arial" w:cs="Arial"/>
                <w:sz w:val="18"/>
                <w:szCs w:val="18"/>
              </w:rPr>
            </w:pPr>
          </w:p>
          <w:p w14:paraId="176BC36D" w14:textId="77777777" w:rsidR="00730B94" w:rsidRDefault="00730B94" w:rsidP="00F567F5">
            <w:pPr>
              <w:jc w:val="both"/>
              <w:rPr>
                <w:rFonts w:ascii="Arial" w:hAnsi="Arial" w:cs="Arial"/>
                <w:sz w:val="18"/>
                <w:szCs w:val="18"/>
              </w:rPr>
            </w:pPr>
            <w:r w:rsidRPr="00BD44A2">
              <w:rPr>
                <w:rFonts w:ascii="Arial" w:hAnsi="Arial" w:cs="Arial"/>
                <w:sz w:val="18"/>
                <w:szCs w:val="18"/>
              </w:rPr>
              <w:t>Incompatible products:</w:t>
            </w:r>
          </w:p>
        </w:tc>
        <w:tc>
          <w:tcPr>
            <w:tcW w:w="6521" w:type="dxa"/>
          </w:tcPr>
          <w:p w14:paraId="576BE503" w14:textId="77777777" w:rsidR="004D435E" w:rsidRDefault="004D435E" w:rsidP="00F567F5">
            <w:pPr>
              <w:rPr>
                <w:rFonts w:ascii="Arial" w:hAnsi="Arial" w:cs="Arial"/>
                <w:sz w:val="18"/>
                <w:szCs w:val="18"/>
              </w:rPr>
            </w:pPr>
          </w:p>
          <w:p w14:paraId="1C34E865" w14:textId="77777777" w:rsidR="00730B94" w:rsidRDefault="00730B94" w:rsidP="00F567F5">
            <w:pPr>
              <w:rPr>
                <w:rFonts w:ascii="Arial" w:hAnsi="Arial" w:cs="Arial"/>
                <w:sz w:val="18"/>
                <w:szCs w:val="18"/>
              </w:rPr>
            </w:pPr>
            <w:r w:rsidRPr="00BD44A2">
              <w:rPr>
                <w:rFonts w:ascii="Arial" w:hAnsi="Arial" w:cs="Arial"/>
                <w:sz w:val="18"/>
                <w:szCs w:val="18"/>
              </w:rPr>
              <w:t>No special restrictions on storage with other products.</w:t>
            </w:r>
          </w:p>
        </w:tc>
      </w:tr>
      <w:tr w:rsidR="00730B94" w14:paraId="2144452C" w14:textId="77777777" w:rsidTr="00F567F5">
        <w:tc>
          <w:tcPr>
            <w:tcW w:w="2943" w:type="dxa"/>
          </w:tcPr>
          <w:p w14:paraId="1264DEFC" w14:textId="77777777" w:rsidR="004D435E" w:rsidRDefault="004D435E" w:rsidP="00F567F5">
            <w:pPr>
              <w:jc w:val="both"/>
              <w:rPr>
                <w:rFonts w:ascii="Arial" w:hAnsi="Arial" w:cs="Arial"/>
                <w:sz w:val="18"/>
                <w:szCs w:val="18"/>
              </w:rPr>
            </w:pPr>
          </w:p>
          <w:p w14:paraId="627B6CA7" w14:textId="77777777" w:rsidR="00730B94" w:rsidRDefault="00730B94" w:rsidP="00F567F5">
            <w:pPr>
              <w:jc w:val="both"/>
              <w:rPr>
                <w:rFonts w:ascii="Arial" w:hAnsi="Arial" w:cs="Arial"/>
                <w:sz w:val="18"/>
                <w:szCs w:val="18"/>
              </w:rPr>
            </w:pPr>
            <w:r w:rsidRPr="00BD44A2">
              <w:rPr>
                <w:rFonts w:ascii="Arial" w:hAnsi="Arial" w:cs="Arial"/>
                <w:sz w:val="18"/>
                <w:szCs w:val="18"/>
              </w:rPr>
              <w:t>Specific use(s):</w:t>
            </w:r>
          </w:p>
        </w:tc>
        <w:tc>
          <w:tcPr>
            <w:tcW w:w="6521" w:type="dxa"/>
          </w:tcPr>
          <w:p w14:paraId="613D9408" w14:textId="77777777" w:rsidR="004D435E" w:rsidRDefault="004D435E" w:rsidP="00F567F5">
            <w:pPr>
              <w:rPr>
                <w:rFonts w:ascii="Arial" w:hAnsi="Arial" w:cs="Arial"/>
                <w:sz w:val="18"/>
                <w:szCs w:val="18"/>
              </w:rPr>
            </w:pPr>
          </w:p>
          <w:p w14:paraId="34043A7B" w14:textId="77777777" w:rsidR="00730B94" w:rsidRDefault="00730B94" w:rsidP="00F567F5">
            <w:pPr>
              <w:rPr>
                <w:rFonts w:ascii="Arial" w:hAnsi="Arial" w:cs="Arial"/>
                <w:sz w:val="18"/>
                <w:szCs w:val="18"/>
              </w:rPr>
            </w:pPr>
            <w:r>
              <w:rPr>
                <w:rFonts w:ascii="Arial" w:hAnsi="Arial" w:cs="Arial"/>
                <w:sz w:val="18"/>
                <w:szCs w:val="18"/>
              </w:rPr>
              <w:t>Apart from the uses stated in 1.2 no other uses are stipulated</w:t>
            </w:r>
            <w:r w:rsidRPr="002511CB">
              <w:rPr>
                <w:rFonts w:ascii="Arial" w:hAnsi="Arial" w:cs="Arial"/>
                <w:sz w:val="18"/>
                <w:szCs w:val="18"/>
              </w:rPr>
              <w:t>.</w:t>
            </w:r>
          </w:p>
        </w:tc>
      </w:tr>
    </w:tbl>
    <w:p w14:paraId="531E5D35" w14:textId="77777777" w:rsidR="00730B94" w:rsidRDefault="00730B94" w:rsidP="00730B94">
      <w:pPr>
        <w:jc w:val="both"/>
        <w:rPr>
          <w:rFonts w:ascii="Arial" w:hAnsi="Arial" w:cs="Arial"/>
          <w:b/>
          <w:sz w:val="18"/>
          <w:szCs w:val="18"/>
        </w:rPr>
      </w:pPr>
    </w:p>
    <w:p w14:paraId="42CB287D" w14:textId="77777777" w:rsidR="004D435E" w:rsidRDefault="004D435E" w:rsidP="00730B94">
      <w:pPr>
        <w:jc w:val="both"/>
        <w:rPr>
          <w:rFonts w:ascii="Arial" w:hAnsi="Arial" w:cs="Arial"/>
          <w:b/>
          <w:sz w:val="18"/>
          <w:szCs w:val="18"/>
        </w:rPr>
      </w:pPr>
    </w:p>
    <w:p w14:paraId="4EEAAB3F" w14:textId="77777777" w:rsidR="00730B94" w:rsidRPr="009509A4" w:rsidRDefault="00730B94" w:rsidP="00730B94">
      <w:pPr>
        <w:jc w:val="both"/>
        <w:rPr>
          <w:rFonts w:ascii="Arial" w:hAnsi="Arial" w:cs="Arial"/>
          <w:sz w:val="18"/>
          <w:szCs w:val="18"/>
        </w:rPr>
      </w:pPr>
      <w:r>
        <w:rPr>
          <w:rFonts w:ascii="Arial" w:hAnsi="Arial" w:cs="Arial"/>
          <w:b/>
          <w:sz w:val="18"/>
          <w:szCs w:val="18"/>
        </w:rPr>
        <w:t xml:space="preserve">Section 8: </w:t>
      </w:r>
      <w:r w:rsidRPr="009509A4">
        <w:rPr>
          <w:rFonts w:ascii="Arial" w:hAnsi="Arial" w:cs="Arial"/>
          <w:b/>
          <w:sz w:val="18"/>
          <w:szCs w:val="18"/>
        </w:rPr>
        <w:t>Exposure Controls/Personal Protection</w:t>
      </w:r>
    </w:p>
    <w:p w14:paraId="1BB8666E" w14:textId="77777777" w:rsidR="00730B94" w:rsidRDefault="00730B94" w:rsidP="00730B94">
      <w:pPr>
        <w:ind w:right="-58"/>
        <w:jc w:val="both"/>
        <w:rPr>
          <w:rFonts w:ascii="Arial" w:hAnsi="Arial" w:cs="Arial"/>
          <w:b/>
          <w:sz w:val="18"/>
          <w:szCs w:val="18"/>
        </w:rPr>
      </w:pPr>
    </w:p>
    <w:p w14:paraId="0C3E5BF0" w14:textId="77777777" w:rsidR="00730B94" w:rsidRDefault="00730B94" w:rsidP="00730B94">
      <w:pPr>
        <w:ind w:right="-58"/>
        <w:jc w:val="both"/>
        <w:rPr>
          <w:rFonts w:ascii="Arial" w:hAnsi="Arial" w:cs="Arial"/>
          <w:b/>
          <w:sz w:val="18"/>
          <w:szCs w:val="18"/>
        </w:rPr>
      </w:pPr>
      <w:r w:rsidRPr="00AD5B3E">
        <w:rPr>
          <w:rFonts w:ascii="Arial" w:hAnsi="Arial" w:cs="Arial"/>
          <w:b/>
          <w:sz w:val="18"/>
          <w:szCs w:val="18"/>
        </w:rPr>
        <w:t>8.1 Control parameters</w:t>
      </w:r>
    </w:p>
    <w:p w14:paraId="4F59AEB9" w14:textId="77777777" w:rsidR="00730B94" w:rsidRPr="00AD5B3E" w:rsidRDefault="00730B94" w:rsidP="00730B94">
      <w:pPr>
        <w:ind w:right="-58"/>
        <w:jc w:val="both"/>
        <w:rPr>
          <w:rFonts w:ascii="Arial" w:hAnsi="Arial" w:cs="Arial"/>
          <w:b/>
          <w:sz w:val="18"/>
          <w:szCs w:val="18"/>
        </w:rPr>
      </w:pPr>
    </w:p>
    <w:p w14:paraId="3E90D350" w14:textId="5E4BEDA1" w:rsidR="00730B94" w:rsidRDefault="00730B94" w:rsidP="00730B94">
      <w:pPr>
        <w:ind w:right="-58"/>
        <w:jc w:val="both"/>
        <w:rPr>
          <w:rFonts w:ascii="Arial" w:hAnsi="Arial" w:cs="Arial"/>
          <w:sz w:val="18"/>
          <w:szCs w:val="18"/>
        </w:rPr>
      </w:pPr>
      <w:r>
        <w:rPr>
          <w:rFonts w:ascii="Arial" w:hAnsi="Arial" w:cs="Arial"/>
          <w:sz w:val="18"/>
          <w:szCs w:val="18"/>
        </w:rPr>
        <w:t xml:space="preserve">Contains no substances with </w:t>
      </w:r>
      <w:r w:rsidR="00697C04">
        <w:rPr>
          <w:rFonts w:ascii="Arial" w:hAnsi="Arial" w:cs="Arial"/>
          <w:sz w:val="18"/>
          <w:szCs w:val="18"/>
        </w:rPr>
        <w:t>occupational</w:t>
      </w:r>
      <w:r>
        <w:rPr>
          <w:rFonts w:ascii="Arial" w:hAnsi="Arial" w:cs="Arial"/>
          <w:sz w:val="18"/>
          <w:szCs w:val="18"/>
        </w:rPr>
        <w:t xml:space="preserve"> exposure limit values</w:t>
      </w:r>
      <w:r w:rsidR="00FE7C78">
        <w:rPr>
          <w:rFonts w:ascii="Arial" w:hAnsi="Arial" w:cs="Arial"/>
          <w:sz w:val="18"/>
          <w:szCs w:val="18"/>
        </w:rPr>
        <w:t>.</w:t>
      </w:r>
    </w:p>
    <w:p w14:paraId="55077150" w14:textId="77777777" w:rsidR="00730B94" w:rsidRDefault="00730B94" w:rsidP="00730B94">
      <w:pPr>
        <w:ind w:right="-58"/>
        <w:jc w:val="both"/>
        <w:rPr>
          <w:rFonts w:ascii="Arial" w:hAnsi="Arial" w:cs="Arial"/>
          <w:b/>
          <w:sz w:val="18"/>
          <w:szCs w:val="18"/>
        </w:rPr>
      </w:pPr>
    </w:p>
    <w:p w14:paraId="1992EE52" w14:textId="77777777" w:rsidR="00730B94" w:rsidRPr="00AD5B3E" w:rsidRDefault="00730B94" w:rsidP="00730B94">
      <w:pPr>
        <w:ind w:right="-58"/>
        <w:jc w:val="both"/>
        <w:rPr>
          <w:rFonts w:ascii="Arial" w:hAnsi="Arial" w:cs="Arial"/>
          <w:b/>
          <w:sz w:val="18"/>
          <w:szCs w:val="18"/>
        </w:rPr>
      </w:pPr>
      <w:r w:rsidRPr="00AD5B3E">
        <w:rPr>
          <w:rFonts w:ascii="Arial" w:hAnsi="Arial" w:cs="Arial"/>
          <w:b/>
          <w:sz w:val="18"/>
          <w:szCs w:val="18"/>
        </w:rPr>
        <w:t>8.2 Exposure controls</w:t>
      </w:r>
    </w:p>
    <w:p w14:paraId="34CD749D" w14:textId="77777777" w:rsidR="00730B94" w:rsidRDefault="00730B94" w:rsidP="00730B94">
      <w:pPr>
        <w:ind w:right="-58"/>
        <w:jc w:val="both"/>
        <w:rPr>
          <w:rFonts w:ascii="Arial" w:hAnsi="Arial" w:cs="Arial"/>
          <w:sz w:val="18"/>
          <w:szCs w:val="18"/>
        </w:rPr>
      </w:pPr>
    </w:p>
    <w:p w14:paraId="48FF870C" w14:textId="77777777" w:rsidR="00730B94" w:rsidRPr="00BD44A2" w:rsidRDefault="00730B94" w:rsidP="00730B94">
      <w:pPr>
        <w:ind w:right="-58"/>
        <w:jc w:val="both"/>
        <w:rPr>
          <w:rFonts w:ascii="Arial" w:hAnsi="Arial" w:cs="Arial"/>
          <w:sz w:val="18"/>
          <w:szCs w:val="18"/>
        </w:rPr>
      </w:pPr>
      <w:r w:rsidRPr="00BD44A2">
        <w:rPr>
          <w:rFonts w:ascii="Arial" w:hAnsi="Arial" w:cs="Arial"/>
          <w:sz w:val="18"/>
          <w:szCs w:val="18"/>
        </w:rPr>
        <w:t>Engineering controls:</w:t>
      </w:r>
      <w:r w:rsidRPr="00BD44A2">
        <w:rPr>
          <w:rFonts w:ascii="Arial" w:hAnsi="Arial" w:cs="Arial"/>
          <w:sz w:val="18"/>
          <w:szCs w:val="18"/>
        </w:rPr>
        <w:tab/>
      </w:r>
      <w:r>
        <w:rPr>
          <w:rFonts w:ascii="Arial" w:hAnsi="Arial" w:cs="Arial"/>
          <w:sz w:val="18"/>
          <w:szCs w:val="18"/>
        </w:rPr>
        <w:tab/>
      </w:r>
      <w:r w:rsidRPr="00BD44A2">
        <w:rPr>
          <w:rFonts w:ascii="Arial" w:hAnsi="Arial" w:cs="Arial"/>
          <w:sz w:val="18"/>
          <w:szCs w:val="18"/>
        </w:rPr>
        <w:t>Ensure adequate ventilation.</w:t>
      </w:r>
      <w:r>
        <w:rPr>
          <w:rFonts w:ascii="Arial" w:hAnsi="Arial" w:cs="Arial"/>
          <w:sz w:val="18"/>
          <w:szCs w:val="18"/>
        </w:rPr>
        <w:t xml:space="preserve">  </w:t>
      </w:r>
    </w:p>
    <w:p w14:paraId="0DECB34D" w14:textId="77777777" w:rsidR="00730B94" w:rsidRPr="00BD44A2" w:rsidRDefault="00730B94" w:rsidP="00730B94">
      <w:pPr>
        <w:ind w:right="-58"/>
        <w:jc w:val="both"/>
        <w:rPr>
          <w:rFonts w:ascii="Arial" w:hAnsi="Arial" w:cs="Arial"/>
          <w:sz w:val="18"/>
          <w:szCs w:val="18"/>
        </w:rPr>
      </w:pPr>
      <w:r w:rsidRPr="00BD44A2">
        <w:rPr>
          <w:rFonts w:ascii="Arial" w:hAnsi="Arial" w:cs="Arial"/>
          <w:sz w:val="18"/>
          <w:szCs w:val="18"/>
        </w:rPr>
        <w:t>Respiratory protection:</w:t>
      </w:r>
      <w:r w:rsidRPr="00BD44A2">
        <w:rPr>
          <w:rFonts w:ascii="Arial" w:hAnsi="Arial" w:cs="Arial"/>
          <w:sz w:val="18"/>
          <w:szCs w:val="18"/>
        </w:rPr>
        <w:tab/>
      </w:r>
      <w:r>
        <w:rPr>
          <w:rFonts w:ascii="Arial" w:hAnsi="Arial" w:cs="Arial"/>
          <w:sz w:val="18"/>
          <w:szCs w:val="18"/>
        </w:rPr>
        <w:tab/>
      </w:r>
      <w:r w:rsidRPr="00BD44A2">
        <w:rPr>
          <w:rFonts w:ascii="Arial" w:hAnsi="Arial" w:cs="Arial"/>
          <w:sz w:val="18"/>
          <w:szCs w:val="18"/>
        </w:rPr>
        <w:t>None required.</w:t>
      </w:r>
    </w:p>
    <w:p w14:paraId="4CA73F94" w14:textId="77777777" w:rsidR="00730B94" w:rsidRPr="00BD44A2" w:rsidRDefault="00730B94" w:rsidP="00730B94">
      <w:pPr>
        <w:ind w:left="2880" w:right="-58" w:hanging="2880"/>
        <w:jc w:val="both"/>
        <w:rPr>
          <w:rFonts w:ascii="Arial" w:hAnsi="Arial" w:cs="Arial"/>
          <w:sz w:val="18"/>
          <w:szCs w:val="18"/>
        </w:rPr>
      </w:pPr>
      <w:r w:rsidRPr="00BD44A2">
        <w:rPr>
          <w:rFonts w:ascii="Arial" w:hAnsi="Arial" w:cs="Arial"/>
          <w:sz w:val="18"/>
          <w:szCs w:val="18"/>
        </w:rPr>
        <w:t>Hand protection:</w:t>
      </w:r>
      <w:r w:rsidRPr="00BD44A2">
        <w:rPr>
          <w:rFonts w:ascii="Arial" w:hAnsi="Arial" w:cs="Arial"/>
          <w:sz w:val="18"/>
          <w:szCs w:val="18"/>
        </w:rPr>
        <w:tab/>
        <w:t>Wear dispo</w:t>
      </w:r>
      <w:r>
        <w:rPr>
          <w:rFonts w:ascii="Arial" w:hAnsi="Arial" w:cs="Arial"/>
          <w:sz w:val="18"/>
          <w:szCs w:val="18"/>
        </w:rPr>
        <w:t>sable gloves while handling the reagent. Wash hands after use</w:t>
      </w:r>
      <w:r w:rsidRPr="00BD44A2">
        <w:rPr>
          <w:rFonts w:ascii="Arial" w:hAnsi="Arial" w:cs="Arial"/>
          <w:sz w:val="18"/>
          <w:szCs w:val="18"/>
        </w:rPr>
        <w:t xml:space="preserve">. </w:t>
      </w:r>
    </w:p>
    <w:p w14:paraId="473EE9DB" w14:textId="77777777" w:rsidR="00730B94" w:rsidRPr="00BD44A2" w:rsidRDefault="00730B94" w:rsidP="00730B94">
      <w:pPr>
        <w:ind w:right="-58"/>
        <w:jc w:val="both"/>
        <w:rPr>
          <w:rFonts w:ascii="Arial" w:hAnsi="Arial" w:cs="Arial"/>
          <w:sz w:val="18"/>
          <w:szCs w:val="18"/>
        </w:rPr>
      </w:pPr>
      <w:r w:rsidRPr="00BD44A2">
        <w:rPr>
          <w:rFonts w:ascii="Arial" w:hAnsi="Arial" w:cs="Arial"/>
          <w:sz w:val="18"/>
          <w:szCs w:val="18"/>
        </w:rPr>
        <w:t>Eye protection:</w:t>
      </w:r>
      <w:r w:rsidRPr="00BD44A2">
        <w:rPr>
          <w:rFonts w:ascii="Arial" w:hAnsi="Arial" w:cs="Arial"/>
          <w:sz w:val="18"/>
          <w:szCs w:val="18"/>
        </w:rPr>
        <w:tab/>
      </w:r>
      <w:r w:rsidRPr="00BD44A2">
        <w:rPr>
          <w:rFonts w:ascii="Arial" w:hAnsi="Arial" w:cs="Arial"/>
          <w:sz w:val="18"/>
          <w:szCs w:val="18"/>
        </w:rPr>
        <w:tab/>
      </w:r>
      <w:r>
        <w:rPr>
          <w:rFonts w:ascii="Arial" w:hAnsi="Arial" w:cs="Arial"/>
          <w:sz w:val="18"/>
          <w:szCs w:val="18"/>
        </w:rPr>
        <w:tab/>
      </w:r>
      <w:r w:rsidRPr="00BD44A2">
        <w:rPr>
          <w:rFonts w:ascii="Arial" w:hAnsi="Arial" w:cs="Arial"/>
          <w:sz w:val="18"/>
          <w:szCs w:val="18"/>
        </w:rPr>
        <w:t>Wear safety glasses with side-shields.</w:t>
      </w:r>
    </w:p>
    <w:p w14:paraId="539E4F46" w14:textId="77777777" w:rsidR="00730B94" w:rsidRDefault="00730B94" w:rsidP="00730B94">
      <w:pPr>
        <w:ind w:left="2880" w:right="-58" w:hanging="2880"/>
        <w:jc w:val="both"/>
        <w:rPr>
          <w:rFonts w:ascii="Arial" w:hAnsi="Arial" w:cs="Arial"/>
          <w:sz w:val="18"/>
          <w:szCs w:val="18"/>
        </w:rPr>
      </w:pPr>
      <w:r w:rsidRPr="00BD44A2">
        <w:rPr>
          <w:rFonts w:ascii="Arial" w:hAnsi="Arial" w:cs="Arial"/>
          <w:sz w:val="18"/>
          <w:szCs w:val="18"/>
        </w:rPr>
        <w:t>Skin and body protection:</w:t>
      </w:r>
      <w:r w:rsidRPr="00BD44A2">
        <w:rPr>
          <w:rFonts w:ascii="Arial" w:hAnsi="Arial" w:cs="Arial"/>
          <w:sz w:val="18"/>
          <w:szCs w:val="18"/>
        </w:rPr>
        <w:tab/>
        <w:t>Wear suitable protective clothing.</w:t>
      </w:r>
    </w:p>
    <w:p w14:paraId="7B540CAA" w14:textId="77777777" w:rsidR="00730B94" w:rsidRDefault="00730B94" w:rsidP="00730B94">
      <w:pPr>
        <w:ind w:right="-58"/>
        <w:jc w:val="both"/>
        <w:rPr>
          <w:rFonts w:ascii="Arial" w:hAnsi="Arial" w:cs="Arial"/>
          <w:b/>
          <w:sz w:val="18"/>
          <w:szCs w:val="18"/>
        </w:rPr>
      </w:pPr>
    </w:p>
    <w:p w14:paraId="6276C699" w14:textId="77777777" w:rsidR="00730B94" w:rsidRPr="00AD5B3E" w:rsidRDefault="00730B94" w:rsidP="00730B94">
      <w:pPr>
        <w:ind w:right="-58"/>
        <w:jc w:val="both"/>
        <w:rPr>
          <w:rFonts w:ascii="Arial" w:hAnsi="Arial" w:cs="Arial"/>
          <w:b/>
          <w:sz w:val="18"/>
          <w:szCs w:val="18"/>
        </w:rPr>
      </w:pPr>
      <w:r w:rsidRPr="00AD5B3E">
        <w:rPr>
          <w:rFonts w:ascii="Arial" w:hAnsi="Arial" w:cs="Arial"/>
          <w:b/>
          <w:sz w:val="18"/>
          <w:szCs w:val="18"/>
        </w:rPr>
        <w:t>8.3 Environmental exposure controls</w:t>
      </w:r>
    </w:p>
    <w:p w14:paraId="01ADCAB4" w14:textId="77777777" w:rsidR="00730B94" w:rsidRDefault="00730B94" w:rsidP="00730B94">
      <w:pPr>
        <w:ind w:left="2880" w:hanging="2880"/>
        <w:jc w:val="both"/>
        <w:rPr>
          <w:rFonts w:ascii="Arial" w:hAnsi="Arial" w:cs="Arial"/>
          <w:sz w:val="18"/>
          <w:szCs w:val="18"/>
        </w:rPr>
      </w:pPr>
    </w:p>
    <w:p w14:paraId="03461D2F" w14:textId="77777777" w:rsidR="00730B94" w:rsidRDefault="00730B94" w:rsidP="00730B94">
      <w:pPr>
        <w:jc w:val="both"/>
        <w:rPr>
          <w:rFonts w:ascii="Arial" w:hAnsi="Arial" w:cs="Arial"/>
          <w:sz w:val="18"/>
          <w:szCs w:val="18"/>
        </w:rPr>
      </w:pPr>
      <w:r>
        <w:rPr>
          <w:rFonts w:ascii="Arial" w:hAnsi="Arial" w:cs="Arial"/>
          <w:sz w:val="18"/>
          <w:szCs w:val="18"/>
        </w:rPr>
        <w:t>Do not let product enter drains</w:t>
      </w:r>
    </w:p>
    <w:p w14:paraId="48797A84" w14:textId="77777777" w:rsidR="00697C04" w:rsidRDefault="00697C04" w:rsidP="00730B94">
      <w:pPr>
        <w:jc w:val="both"/>
        <w:rPr>
          <w:rFonts w:ascii="Arial" w:hAnsi="Arial" w:cs="Arial"/>
          <w:sz w:val="18"/>
          <w:szCs w:val="18"/>
        </w:rPr>
      </w:pPr>
    </w:p>
    <w:p w14:paraId="33DA339F" w14:textId="77777777" w:rsidR="00730B94" w:rsidRPr="00BD44A2" w:rsidRDefault="00730B94" w:rsidP="00730B94">
      <w:pPr>
        <w:jc w:val="both"/>
        <w:rPr>
          <w:rFonts w:ascii="Arial" w:hAnsi="Arial" w:cs="Arial"/>
          <w:b/>
          <w:sz w:val="18"/>
          <w:szCs w:val="18"/>
        </w:rPr>
      </w:pPr>
      <w:r>
        <w:rPr>
          <w:rFonts w:ascii="Arial" w:hAnsi="Arial" w:cs="Arial"/>
          <w:b/>
          <w:sz w:val="18"/>
          <w:szCs w:val="18"/>
        </w:rPr>
        <w:t xml:space="preserve">Section 9: </w:t>
      </w:r>
      <w:r w:rsidRPr="00BD44A2">
        <w:rPr>
          <w:rFonts w:ascii="Arial" w:hAnsi="Arial" w:cs="Arial"/>
          <w:b/>
          <w:sz w:val="18"/>
          <w:szCs w:val="18"/>
        </w:rPr>
        <w:t>Physical and Chemical Properties</w:t>
      </w:r>
    </w:p>
    <w:p w14:paraId="54FB374B" w14:textId="77777777" w:rsidR="00730B94" w:rsidRPr="00BD44A2" w:rsidRDefault="00730B94" w:rsidP="00730B94">
      <w:pPr>
        <w:jc w:val="both"/>
        <w:rPr>
          <w:rFonts w:ascii="Arial" w:hAnsi="Arial" w:cs="Arial"/>
          <w:b/>
          <w:sz w:val="18"/>
          <w:szCs w:val="18"/>
        </w:rPr>
      </w:pPr>
    </w:p>
    <w:p w14:paraId="448516F5" w14:textId="74CC0A64" w:rsidR="00730B94" w:rsidRDefault="00730B94" w:rsidP="00730B94">
      <w:pPr>
        <w:jc w:val="both"/>
        <w:rPr>
          <w:rFonts w:ascii="Arial" w:hAnsi="Arial" w:cs="Arial"/>
          <w:color w:val="FF0000"/>
          <w:sz w:val="18"/>
          <w:szCs w:val="18"/>
        </w:rPr>
      </w:pPr>
      <w:r>
        <w:rPr>
          <w:rFonts w:ascii="Arial" w:hAnsi="Arial" w:cs="Arial"/>
          <w:b/>
          <w:sz w:val="18"/>
          <w:szCs w:val="18"/>
        </w:rPr>
        <w:t>9.1</w:t>
      </w:r>
      <w:r w:rsidR="00FE7C78">
        <w:rPr>
          <w:rFonts w:ascii="Arial" w:hAnsi="Arial" w:cs="Arial"/>
          <w:b/>
          <w:sz w:val="18"/>
          <w:szCs w:val="18"/>
        </w:rPr>
        <w:t xml:space="preserve"> </w:t>
      </w:r>
      <w:r w:rsidRPr="007319BA">
        <w:rPr>
          <w:rFonts w:ascii="Arial" w:hAnsi="Arial" w:cs="Arial"/>
          <w:b/>
          <w:sz w:val="18"/>
          <w:szCs w:val="18"/>
        </w:rPr>
        <w:t xml:space="preserve">Substrate Solution </w:t>
      </w:r>
      <w:r>
        <w:rPr>
          <w:rFonts w:ascii="Arial" w:hAnsi="Arial" w:cs="Arial"/>
          <w:b/>
          <w:sz w:val="18"/>
          <w:szCs w:val="18"/>
        </w:rPr>
        <w:t>(SR.300)</w:t>
      </w:r>
    </w:p>
    <w:p w14:paraId="40CE7F42" w14:textId="77777777" w:rsidR="00730B94" w:rsidRPr="00323662" w:rsidRDefault="00730B94" w:rsidP="00730B94">
      <w:pPr>
        <w:jc w:val="both"/>
        <w:rPr>
          <w:rFonts w:ascii="Arial" w:hAnsi="Arial" w:cs="Arial"/>
          <w:sz w:val="18"/>
          <w:szCs w:val="18"/>
        </w:rPr>
      </w:pPr>
      <w:r w:rsidRPr="00323662">
        <w:rPr>
          <w:rFonts w:ascii="Arial" w:hAnsi="Arial" w:cs="Arial"/>
          <w:sz w:val="18"/>
          <w:szCs w:val="18"/>
        </w:rPr>
        <w:t>Appearance:</w:t>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t>Pale yellow liquid</w:t>
      </w:r>
    </w:p>
    <w:p w14:paraId="4CF4E10A" w14:textId="77777777" w:rsidR="00730B94" w:rsidRPr="00323662" w:rsidRDefault="00730B94" w:rsidP="00730B94">
      <w:pPr>
        <w:jc w:val="both"/>
        <w:rPr>
          <w:rFonts w:ascii="Arial" w:hAnsi="Arial" w:cs="Arial"/>
          <w:sz w:val="18"/>
          <w:szCs w:val="18"/>
        </w:rPr>
      </w:pPr>
      <w:r w:rsidRPr="00323662">
        <w:rPr>
          <w:rFonts w:ascii="Arial" w:hAnsi="Arial" w:cs="Arial"/>
          <w:sz w:val="18"/>
          <w:szCs w:val="18"/>
        </w:rPr>
        <w:t>pH:</w:t>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t>9.8</w:t>
      </w:r>
    </w:p>
    <w:p w14:paraId="696A2335" w14:textId="77777777" w:rsidR="00730B94" w:rsidRPr="00323662" w:rsidRDefault="00730B94" w:rsidP="00730B94">
      <w:pPr>
        <w:jc w:val="both"/>
        <w:rPr>
          <w:rFonts w:ascii="Arial" w:hAnsi="Arial" w:cs="Arial"/>
          <w:b/>
          <w:sz w:val="18"/>
          <w:szCs w:val="18"/>
        </w:rPr>
      </w:pPr>
    </w:p>
    <w:p w14:paraId="27D59BA5" w14:textId="52B79E14" w:rsidR="00730B94" w:rsidRPr="00323662" w:rsidRDefault="00730B94" w:rsidP="00730B94">
      <w:pPr>
        <w:jc w:val="both"/>
        <w:rPr>
          <w:rFonts w:ascii="Arial" w:hAnsi="Arial" w:cs="Arial"/>
          <w:sz w:val="18"/>
          <w:szCs w:val="18"/>
        </w:rPr>
      </w:pPr>
      <w:r>
        <w:rPr>
          <w:rFonts w:ascii="Arial" w:hAnsi="Arial" w:cs="Arial"/>
          <w:b/>
          <w:sz w:val="18"/>
          <w:szCs w:val="18"/>
        </w:rPr>
        <w:t>9</w:t>
      </w:r>
      <w:r w:rsidRPr="00323662">
        <w:rPr>
          <w:rFonts w:ascii="Arial" w:hAnsi="Arial" w:cs="Arial"/>
          <w:b/>
          <w:sz w:val="18"/>
          <w:szCs w:val="18"/>
        </w:rPr>
        <w:t>.2</w:t>
      </w:r>
      <w:r w:rsidR="00FE7C78">
        <w:rPr>
          <w:rFonts w:ascii="Arial" w:hAnsi="Arial" w:cs="Arial"/>
          <w:b/>
          <w:sz w:val="18"/>
          <w:szCs w:val="18"/>
        </w:rPr>
        <w:t xml:space="preserve"> </w:t>
      </w:r>
      <w:r w:rsidRPr="00323662">
        <w:rPr>
          <w:rFonts w:ascii="Arial" w:hAnsi="Arial" w:cs="Arial"/>
          <w:b/>
          <w:sz w:val="18"/>
          <w:szCs w:val="18"/>
        </w:rPr>
        <w:t>Conjugate Reagent (</w:t>
      </w:r>
      <w:r>
        <w:rPr>
          <w:rFonts w:ascii="Arial" w:hAnsi="Arial" w:cs="Arial"/>
          <w:b/>
          <w:sz w:val="18"/>
          <w:szCs w:val="18"/>
        </w:rPr>
        <w:t>CR.300</w:t>
      </w:r>
      <w:r w:rsidRPr="00323662">
        <w:rPr>
          <w:rFonts w:ascii="Arial" w:hAnsi="Arial" w:cs="Arial"/>
          <w:b/>
          <w:sz w:val="18"/>
          <w:szCs w:val="18"/>
        </w:rPr>
        <w:t>)</w:t>
      </w:r>
    </w:p>
    <w:p w14:paraId="48C0D84A" w14:textId="77777777" w:rsidR="00730B94" w:rsidRPr="00323662" w:rsidRDefault="00730B94" w:rsidP="00730B94">
      <w:pPr>
        <w:jc w:val="both"/>
        <w:rPr>
          <w:rFonts w:ascii="Arial" w:hAnsi="Arial" w:cs="Arial"/>
          <w:sz w:val="18"/>
          <w:szCs w:val="18"/>
        </w:rPr>
      </w:pPr>
      <w:r w:rsidRPr="00323662">
        <w:rPr>
          <w:rFonts w:ascii="Arial" w:hAnsi="Arial" w:cs="Arial"/>
          <w:sz w:val="18"/>
          <w:szCs w:val="18"/>
        </w:rPr>
        <w:t>Appearance:</w:t>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r>
      <w:proofErr w:type="spellStart"/>
      <w:r w:rsidRPr="00323662">
        <w:rPr>
          <w:rFonts w:ascii="Arial" w:hAnsi="Arial" w:cs="Arial"/>
          <w:sz w:val="18"/>
          <w:szCs w:val="18"/>
        </w:rPr>
        <w:t>C</w:t>
      </w:r>
      <w:r>
        <w:rPr>
          <w:rFonts w:ascii="Arial" w:hAnsi="Arial" w:cs="Arial"/>
          <w:sz w:val="18"/>
          <w:szCs w:val="18"/>
        </w:rPr>
        <w:t>olourless</w:t>
      </w:r>
      <w:proofErr w:type="spellEnd"/>
      <w:r w:rsidRPr="00323662">
        <w:rPr>
          <w:rFonts w:ascii="Arial" w:hAnsi="Arial" w:cs="Arial"/>
          <w:sz w:val="18"/>
          <w:szCs w:val="18"/>
        </w:rPr>
        <w:t xml:space="preserve"> liquid</w:t>
      </w:r>
    </w:p>
    <w:p w14:paraId="2936766F" w14:textId="77777777" w:rsidR="00730B94" w:rsidRPr="00323662" w:rsidRDefault="00730B94" w:rsidP="00730B94">
      <w:pPr>
        <w:jc w:val="both"/>
        <w:rPr>
          <w:rFonts w:ascii="Arial" w:hAnsi="Arial" w:cs="Arial"/>
          <w:sz w:val="18"/>
          <w:szCs w:val="18"/>
        </w:rPr>
      </w:pPr>
      <w:r w:rsidRPr="00323662">
        <w:rPr>
          <w:rFonts w:ascii="Arial" w:hAnsi="Arial" w:cs="Arial"/>
          <w:sz w:val="18"/>
          <w:szCs w:val="18"/>
        </w:rPr>
        <w:t>pH:</w:t>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r>
      <w:r>
        <w:rPr>
          <w:rFonts w:ascii="Arial" w:hAnsi="Arial" w:cs="Arial"/>
          <w:sz w:val="18"/>
          <w:szCs w:val="18"/>
        </w:rPr>
        <w:t>7.4</w:t>
      </w:r>
    </w:p>
    <w:p w14:paraId="296A5B37" w14:textId="77777777" w:rsidR="00730B94" w:rsidRPr="00323662" w:rsidRDefault="00730B94" w:rsidP="00730B94">
      <w:pPr>
        <w:jc w:val="both"/>
        <w:rPr>
          <w:rFonts w:ascii="Arial" w:hAnsi="Arial" w:cs="Arial"/>
          <w:b/>
          <w:sz w:val="18"/>
          <w:szCs w:val="18"/>
        </w:rPr>
      </w:pPr>
    </w:p>
    <w:p w14:paraId="703A0D1E" w14:textId="693859ED" w:rsidR="00730B94" w:rsidRPr="00323662" w:rsidRDefault="00730B94" w:rsidP="00730B94">
      <w:pPr>
        <w:jc w:val="both"/>
        <w:rPr>
          <w:rFonts w:ascii="Arial" w:hAnsi="Arial" w:cs="Arial"/>
          <w:sz w:val="18"/>
          <w:szCs w:val="18"/>
        </w:rPr>
      </w:pPr>
      <w:r>
        <w:rPr>
          <w:rFonts w:ascii="Arial" w:hAnsi="Arial" w:cs="Arial"/>
          <w:b/>
          <w:sz w:val="18"/>
          <w:szCs w:val="18"/>
        </w:rPr>
        <w:t>9</w:t>
      </w:r>
      <w:r w:rsidRPr="00323662">
        <w:rPr>
          <w:rFonts w:ascii="Arial" w:hAnsi="Arial" w:cs="Arial"/>
          <w:b/>
          <w:sz w:val="18"/>
          <w:szCs w:val="18"/>
        </w:rPr>
        <w:t>.3</w:t>
      </w:r>
      <w:r w:rsidR="00FE7C78">
        <w:rPr>
          <w:rFonts w:ascii="Arial" w:hAnsi="Arial" w:cs="Arial"/>
          <w:b/>
          <w:sz w:val="18"/>
          <w:szCs w:val="18"/>
        </w:rPr>
        <w:t xml:space="preserve"> </w:t>
      </w:r>
      <w:r w:rsidRPr="00323662">
        <w:rPr>
          <w:rFonts w:ascii="Arial" w:hAnsi="Arial" w:cs="Arial"/>
          <w:b/>
          <w:sz w:val="18"/>
          <w:szCs w:val="18"/>
        </w:rPr>
        <w:t>Positive Control (</w:t>
      </w:r>
      <w:r>
        <w:rPr>
          <w:rFonts w:ascii="Arial" w:hAnsi="Arial" w:cs="Arial"/>
          <w:b/>
          <w:sz w:val="18"/>
          <w:szCs w:val="18"/>
        </w:rPr>
        <w:t>CP.300)</w:t>
      </w:r>
    </w:p>
    <w:p w14:paraId="7E162451" w14:textId="77777777" w:rsidR="00730B94" w:rsidRPr="00323662" w:rsidRDefault="00730B94" w:rsidP="00730B94">
      <w:pPr>
        <w:jc w:val="both"/>
        <w:rPr>
          <w:rFonts w:ascii="Arial" w:hAnsi="Arial" w:cs="Arial"/>
          <w:sz w:val="18"/>
          <w:szCs w:val="18"/>
        </w:rPr>
      </w:pPr>
      <w:r w:rsidRPr="00323662">
        <w:rPr>
          <w:rFonts w:ascii="Arial" w:hAnsi="Arial" w:cs="Arial"/>
          <w:sz w:val="18"/>
          <w:szCs w:val="18"/>
        </w:rPr>
        <w:t>Appearance:</w:t>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r>
      <w:r>
        <w:rPr>
          <w:rFonts w:ascii="Arial" w:hAnsi="Arial" w:cs="Arial"/>
          <w:sz w:val="18"/>
          <w:szCs w:val="18"/>
        </w:rPr>
        <w:t>Orange/pink</w:t>
      </w:r>
      <w:r w:rsidRPr="00323662">
        <w:rPr>
          <w:rFonts w:ascii="Arial" w:hAnsi="Arial" w:cs="Arial"/>
          <w:sz w:val="18"/>
          <w:szCs w:val="18"/>
        </w:rPr>
        <w:t xml:space="preserve"> liquid</w:t>
      </w:r>
    </w:p>
    <w:p w14:paraId="327C3156" w14:textId="77777777" w:rsidR="00730B94" w:rsidRPr="00323662" w:rsidRDefault="00730B94" w:rsidP="00730B94">
      <w:pPr>
        <w:jc w:val="both"/>
        <w:rPr>
          <w:rFonts w:ascii="Arial" w:hAnsi="Arial" w:cs="Arial"/>
          <w:sz w:val="18"/>
          <w:szCs w:val="18"/>
        </w:rPr>
      </w:pPr>
      <w:r w:rsidRPr="00323662">
        <w:rPr>
          <w:rFonts w:ascii="Arial" w:hAnsi="Arial" w:cs="Arial"/>
          <w:sz w:val="18"/>
          <w:szCs w:val="18"/>
        </w:rPr>
        <w:t>pH:</w:t>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r>
      <w:r>
        <w:rPr>
          <w:rFonts w:ascii="Arial" w:hAnsi="Arial" w:cs="Arial"/>
          <w:sz w:val="18"/>
          <w:szCs w:val="18"/>
        </w:rPr>
        <w:t>7.1</w:t>
      </w:r>
    </w:p>
    <w:p w14:paraId="617D7819" w14:textId="77777777" w:rsidR="00730B94" w:rsidRDefault="00730B94" w:rsidP="00730B94">
      <w:pPr>
        <w:jc w:val="both"/>
        <w:rPr>
          <w:rFonts w:ascii="Arial" w:hAnsi="Arial" w:cs="Arial"/>
          <w:b/>
          <w:sz w:val="18"/>
          <w:szCs w:val="18"/>
        </w:rPr>
      </w:pPr>
    </w:p>
    <w:p w14:paraId="25753857" w14:textId="69D2E06D" w:rsidR="00730B94" w:rsidRPr="00323662" w:rsidRDefault="00730B94" w:rsidP="00730B94">
      <w:pPr>
        <w:jc w:val="both"/>
        <w:rPr>
          <w:rFonts w:ascii="Arial" w:hAnsi="Arial" w:cs="Arial"/>
          <w:sz w:val="18"/>
          <w:szCs w:val="18"/>
        </w:rPr>
      </w:pPr>
      <w:r>
        <w:rPr>
          <w:rFonts w:ascii="Arial" w:hAnsi="Arial" w:cs="Arial"/>
          <w:b/>
          <w:sz w:val="18"/>
          <w:szCs w:val="18"/>
        </w:rPr>
        <w:t>9.4</w:t>
      </w:r>
      <w:r w:rsidR="00FE7C78">
        <w:rPr>
          <w:rFonts w:ascii="Arial" w:hAnsi="Arial" w:cs="Arial"/>
          <w:b/>
          <w:sz w:val="18"/>
          <w:szCs w:val="18"/>
        </w:rPr>
        <w:t xml:space="preserve"> </w:t>
      </w:r>
      <w:r w:rsidR="00795FCA">
        <w:rPr>
          <w:rFonts w:ascii="Arial" w:hAnsi="Arial" w:cs="Arial"/>
          <w:b/>
          <w:sz w:val="18"/>
          <w:szCs w:val="18"/>
        </w:rPr>
        <w:t>COV-A</w:t>
      </w:r>
      <w:r w:rsidRPr="00323662">
        <w:rPr>
          <w:rFonts w:ascii="Arial" w:hAnsi="Arial" w:cs="Arial"/>
          <w:b/>
          <w:sz w:val="18"/>
          <w:szCs w:val="18"/>
        </w:rPr>
        <w:t xml:space="preserve"> (</w:t>
      </w:r>
      <w:r w:rsidR="00795FCA">
        <w:rPr>
          <w:rFonts w:ascii="Arial" w:hAnsi="Arial" w:cs="Arial"/>
          <w:b/>
          <w:sz w:val="18"/>
          <w:szCs w:val="18"/>
        </w:rPr>
        <w:t>COVA.435</w:t>
      </w:r>
      <w:r>
        <w:rPr>
          <w:rFonts w:ascii="Arial" w:hAnsi="Arial" w:cs="Arial"/>
          <w:b/>
          <w:sz w:val="18"/>
          <w:szCs w:val="18"/>
        </w:rPr>
        <w:t>)</w:t>
      </w:r>
    </w:p>
    <w:p w14:paraId="1CFF329B" w14:textId="77777777" w:rsidR="00730B94" w:rsidRPr="00323662" w:rsidRDefault="00730B94" w:rsidP="00730B94">
      <w:pPr>
        <w:jc w:val="both"/>
        <w:rPr>
          <w:rFonts w:ascii="Arial" w:hAnsi="Arial" w:cs="Arial"/>
          <w:sz w:val="18"/>
          <w:szCs w:val="18"/>
        </w:rPr>
      </w:pPr>
      <w:r w:rsidRPr="00323662">
        <w:rPr>
          <w:rFonts w:ascii="Arial" w:hAnsi="Arial" w:cs="Arial"/>
          <w:sz w:val="18"/>
          <w:szCs w:val="18"/>
        </w:rPr>
        <w:t>Appearance:</w:t>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r>
      <w:r>
        <w:rPr>
          <w:rFonts w:ascii="Arial" w:hAnsi="Arial" w:cs="Arial"/>
          <w:sz w:val="18"/>
          <w:szCs w:val="18"/>
        </w:rPr>
        <w:t>Orange/pink</w:t>
      </w:r>
      <w:r w:rsidRPr="00323662">
        <w:rPr>
          <w:rFonts w:ascii="Arial" w:hAnsi="Arial" w:cs="Arial"/>
          <w:sz w:val="18"/>
          <w:szCs w:val="18"/>
        </w:rPr>
        <w:t xml:space="preserve"> liquid</w:t>
      </w:r>
    </w:p>
    <w:p w14:paraId="0545255A" w14:textId="77777777" w:rsidR="00730B94" w:rsidRPr="00323662" w:rsidRDefault="00730B94" w:rsidP="00730B94">
      <w:pPr>
        <w:jc w:val="both"/>
        <w:rPr>
          <w:rFonts w:ascii="Arial" w:hAnsi="Arial" w:cs="Arial"/>
          <w:sz w:val="18"/>
          <w:szCs w:val="18"/>
        </w:rPr>
      </w:pPr>
      <w:r w:rsidRPr="00323662">
        <w:rPr>
          <w:rFonts w:ascii="Arial" w:hAnsi="Arial" w:cs="Arial"/>
          <w:sz w:val="18"/>
          <w:szCs w:val="18"/>
        </w:rPr>
        <w:t>pH:</w:t>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r>
      <w:r>
        <w:rPr>
          <w:rFonts w:ascii="Arial" w:hAnsi="Arial" w:cs="Arial"/>
          <w:sz w:val="18"/>
          <w:szCs w:val="18"/>
        </w:rPr>
        <w:t>6.8-7.3</w:t>
      </w:r>
    </w:p>
    <w:p w14:paraId="5FB5E427" w14:textId="77777777" w:rsidR="00730B94" w:rsidRDefault="00730B94" w:rsidP="00730B94">
      <w:pPr>
        <w:jc w:val="both"/>
        <w:rPr>
          <w:rFonts w:ascii="Arial" w:hAnsi="Arial" w:cs="Arial"/>
          <w:sz w:val="18"/>
          <w:szCs w:val="18"/>
        </w:rPr>
      </w:pPr>
    </w:p>
    <w:p w14:paraId="46E52E68" w14:textId="57BF4E86" w:rsidR="00394E7B" w:rsidRDefault="00394E7B">
      <w:pPr>
        <w:rPr>
          <w:rFonts w:ascii="Arial" w:hAnsi="Arial" w:cs="Arial"/>
          <w:b/>
          <w:sz w:val="18"/>
          <w:szCs w:val="18"/>
        </w:rPr>
      </w:pPr>
      <w:r>
        <w:rPr>
          <w:rFonts w:ascii="Arial" w:hAnsi="Arial" w:cs="Arial"/>
          <w:b/>
          <w:sz w:val="18"/>
          <w:szCs w:val="18"/>
        </w:rPr>
        <w:br w:type="page"/>
      </w:r>
    </w:p>
    <w:p w14:paraId="5FFE86D4" w14:textId="78611B24" w:rsidR="00730B94" w:rsidRDefault="00730B94" w:rsidP="00730B94">
      <w:pPr>
        <w:jc w:val="both"/>
        <w:rPr>
          <w:rFonts w:ascii="Arial" w:hAnsi="Arial" w:cs="Arial"/>
          <w:b/>
          <w:sz w:val="18"/>
          <w:szCs w:val="18"/>
        </w:rPr>
      </w:pPr>
      <w:r w:rsidRPr="001D20E8">
        <w:rPr>
          <w:rFonts w:ascii="Arial" w:hAnsi="Arial" w:cs="Arial"/>
          <w:b/>
          <w:sz w:val="18"/>
          <w:szCs w:val="18"/>
        </w:rPr>
        <w:lastRenderedPageBreak/>
        <w:t>9.</w:t>
      </w:r>
      <w:r w:rsidR="00F876AF">
        <w:rPr>
          <w:rFonts w:ascii="Arial" w:hAnsi="Arial" w:cs="Arial"/>
          <w:b/>
          <w:sz w:val="18"/>
          <w:szCs w:val="18"/>
        </w:rPr>
        <w:t>5</w:t>
      </w:r>
      <w:r w:rsidR="00FE7C78">
        <w:rPr>
          <w:rFonts w:ascii="Arial" w:hAnsi="Arial" w:cs="Arial"/>
          <w:b/>
          <w:sz w:val="18"/>
          <w:szCs w:val="18"/>
        </w:rPr>
        <w:t xml:space="preserve"> </w:t>
      </w:r>
      <w:r w:rsidR="00795FCA">
        <w:rPr>
          <w:rFonts w:ascii="Arial" w:hAnsi="Arial" w:cs="Arial"/>
          <w:b/>
          <w:sz w:val="18"/>
          <w:szCs w:val="18"/>
        </w:rPr>
        <w:t xml:space="preserve">COV-B </w:t>
      </w:r>
      <w:r w:rsidRPr="001D20E8">
        <w:rPr>
          <w:rFonts w:ascii="Arial" w:hAnsi="Arial" w:cs="Arial"/>
          <w:b/>
          <w:sz w:val="18"/>
          <w:szCs w:val="18"/>
        </w:rPr>
        <w:t>(</w:t>
      </w:r>
      <w:r w:rsidR="00795FCA">
        <w:rPr>
          <w:rFonts w:ascii="Arial" w:hAnsi="Arial" w:cs="Arial"/>
          <w:b/>
          <w:sz w:val="18"/>
          <w:szCs w:val="18"/>
        </w:rPr>
        <w:t>COVB.435</w:t>
      </w:r>
      <w:r w:rsidRPr="001D20E8">
        <w:rPr>
          <w:rFonts w:ascii="Arial" w:hAnsi="Arial" w:cs="Arial"/>
          <w:b/>
          <w:sz w:val="18"/>
          <w:szCs w:val="18"/>
        </w:rPr>
        <w:t>)</w:t>
      </w:r>
    </w:p>
    <w:p w14:paraId="42876AFA" w14:textId="77777777" w:rsidR="00730B94" w:rsidRDefault="00730B94" w:rsidP="00730B94">
      <w:pPr>
        <w:jc w:val="both"/>
        <w:rPr>
          <w:rFonts w:ascii="Arial" w:hAnsi="Arial" w:cs="Arial"/>
          <w:sz w:val="18"/>
          <w:szCs w:val="18"/>
        </w:rPr>
      </w:pPr>
      <w:r w:rsidRPr="00323662">
        <w:rPr>
          <w:rFonts w:ascii="Arial" w:hAnsi="Arial" w:cs="Arial"/>
          <w:sz w:val="18"/>
          <w:szCs w:val="18"/>
        </w:rPr>
        <w:t>Appearance:</w:t>
      </w:r>
      <w:r w:rsidRPr="00323662">
        <w:rPr>
          <w:rFonts w:ascii="Arial" w:hAnsi="Arial" w:cs="Arial"/>
          <w:sz w:val="18"/>
          <w:szCs w:val="18"/>
        </w:rPr>
        <w:tab/>
      </w:r>
      <w:r w:rsidRPr="00323662">
        <w:rPr>
          <w:rFonts w:ascii="Arial" w:hAnsi="Arial" w:cs="Arial"/>
          <w:sz w:val="18"/>
          <w:szCs w:val="18"/>
        </w:rPr>
        <w:tab/>
      </w:r>
      <w:r w:rsidRPr="00323662">
        <w:rPr>
          <w:rFonts w:ascii="Arial" w:hAnsi="Arial" w:cs="Arial"/>
          <w:sz w:val="18"/>
          <w:szCs w:val="18"/>
        </w:rPr>
        <w:tab/>
      </w:r>
      <w:r>
        <w:rPr>
          <w:rFonts w:ascii="Arial" w:hAnsi="Arial" w:cs="Arial"/>
          <w:sz w:val="18"/>
          <w:szCs w:val="18"/>
        </w:rPr>
        <w:t>Orange/pink</w:t>
      </w:r>
      <w:r w:rsidRPr="00323662">
        <w:rPr>
          <w:rFonts w:ascii="Arial" w:hAnsi="Arial" w:cs="Arial"/>
          <w:sz w:val="18"/>
          <w:szCs w:val="18"/>
        </w:rPr>
        <w:t xml:space="preserve"> liquid</w:t>
      </w:r>
    </w:p>
    <w:p w14:paraId="1277EAD9" w14:textId="405B3195" w:rsidR="00730B94" w:rsidRDefault="00730B94" w:rsidP="00730B94">
      <w:pPr>
        <w:jc w:val="both"/>
        <w:rPr>
          <w:rFonts w:ascii="Arial" w:hAnsi="Arial" w:cs="Arial"/>
          <w:b/>
          <w:sz w:val="18"/>
          <w:szCs w:val="18"/>
        </w:rPr>
      </w:pPr>
      <w:r w:rsidRPr="00323662">
        <w:rPr>
          <w:rFonts w:ascii="Arial" w:hAnsi="Arial" w:cs="Arial"/>
          <w:sz w:val="18"/>
          <w:szCs w:val="18"/>
        </w:rPr>
        <w:t>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6.8-7.3</w:t>
      </w:r>
    </w:p>
    <w:p w14:paraId="1D7936B7" w14:textId="77777777" w:rsidR="00730B94" w:rsidRDefault="00730B94" w:rsidP="00730B94">
      <w:pPr>
        <w:jc w:val="both"/>
        <w:rPr>
          <w:rFonts w:ascii="Arial" w:hAnsi="Arial" w:cs="Arial"/>
          <w:sz w:val="18"/>
          <w:szCs w:val="18"/>
        </w:rPr>
      </w:pPr>
    </w:p>
    <w:p w14:paraId="4E34C094" w14:textId="77777777" w:rsidR="00730B94" w:rsidRDefault="00730B94" w:rsidP="00730B94">
      <w:pPr>
        <w:jc w:val="both"/>
        <w:rPr>
          <w:rFonts w:ascii="Arial" w:hAnsi="Arial" w:cs="Arial"/>
          <w:b/>
          <w:sz w:val="18"/>
          <w:szCs w:val="18"/>
        </w:rPr>
      </w:pPr>
      <w:r>
        <w:rPr>
          <w:rFonts w:ascii="Arial" w:hAnsi="Arial" w:cs="Arial"/>
          <w:b/>
          <w:sz w:val="18"/>
          <w:szCs w:val="18"/>
        </w:rPr>
        <w:t xml:space="preserve">Section 10: </w:t>
      </w:r>
      <w:r w:rsidRPr="00BD44A2">
        <w:rPr>
          <w:rFonts w:ascii="Arial" w:hAnsi="Arial" w:cs="Arial"/>
          <w:b/>
          <w:sz w:val="18"/>
          <w:szCs w:val="18"/>
        </w:rPr>
        <w:t>Stability and Reactivity</w:t>
      </w:r>
    </w:p>
    <w:p w14:paraId="58CCCD26" w14:textId="77777777" w:rsidR="00730B94" w:rsidRPr="00BD44A2" w:rsidRDefault="00730B94" w:rsidP="00730B94">
      <w:pPr>
        <w:jc w:val="both"/>
        <w:rPr>
          <w:rFonts w:ascii="Arial" w:hAnsi="Arial" w:cs="Arial"/>
          <w:b/>
          <w:sz w:val="18"/>
          <w:szCs w:val="18"/>
        </w:rPr>
      </w:pPr>
    </w:p>
    <w:tbl>
      <w:tblPr>
        <w:tblW w:w="8897" w:type="dxa"/>
        <w:tblLook w:val="01E0" w:firstRow="1" w:lastRow="1" w:firstColumn="1" w:lastColumn="1" w:noHBand="0" w:noVBand="0"/>
      </w:tblPr>
      <w:tblGrid>
        <w:gridCol w:w="2943"/>
        <w:gridCol w:w="5954"/>
      </w:tblGrid>
      <w:tr w:rsidR="00730B94" w:rsidRPr="009A6360" w14:paraId="275D5E6F" w14:textId="77777777" w:rsidTr="00F567F5">
        <w:tc>
          <w:tcPr>
            <w:tcW w:w="2943" w:type="dxa"/>
          </w:tcPr>
          <w:p w14:paraId="43E70D69" w14:textId="77777777" w:rsidR="00730B94" w:rsidRPr="00BD44A2" w:rsidRDefault="00730B94" w:rsidP="009A2FDD">
            <w:pPr>
              <w:ind w:left="-108"/>
              <w:jc w:val="both"/>
              <w:rPr>
                <w:rFonts w:ascii="Arial" w:hAnsi="Arial" w:cs="Arial"/>
                <w:b/>
                <w:sz w:val="18"/>
                <w:szCs w:val="18"/>
              </w:rPr>
            </w:pPr>
            <w:r>
              <w:rPr>
                <w:rFonts w:ascii="Arial" w:hAnsi="Arial" w:cs="Arial"/>
                <w:b/>
                <w:sz w:val="18"/>
                <w:szCs w:val="18"/>
              </w:rPr>
              <w:t>10.1 Reactivity</w:t>
            </w:r>
          </w:p>
          <w:p w14:paraId="11FA507C" w14:textId="77777777" w:rsidR="00730B94" w:rsidRDefault="00730B94" w:rsidP="00F567F5">
            <w:pPr>
              <w:jc w:val="both"/>
              <w:rPr>
                <w:rFonts w:ascii="Arial" w:hAnsi="Arial" w:cs="Arial"/>
                <w:sz w:val="18"/>
                <w:szCs w:val="18"/>
              </w:rPr>
            </w:pPr>
          </w:p>
          <w:p w14:paraId="4AEE68A2" w14:textId="77777777" w:rsidR="00730B94" w:rsidRPr="001A605E" w:rsidRDefault="00730B94" w:rsidP="009A2FDD">
            <w:pPr>
              <w:ind w:left="-108"/>
              <w:jc w:val="both"/>
              <w:rPr>
                <w:rFonts w:ascii="Arial" w:hAnsi="Arial" w:cs="Arial"/>
                <w:b/>
                <w:sz w:val="18"/>
                <w:szCs w:val="18"/>
              </w:rPr>
            </w:pPr>
            <w:r w:rsidRPr="001A605E">
              <w:rPr>
                <w:rFonts w:ascii="Arial" w:hAnsi="Arial" w:cs="Arial"/>
                <w:b/>
                <w:sz w:val="18"/>
                <w:szCs w:val="18"/>
              </w:rPr>
              <w:t xml:space="preserve">10.2 </w:t>
            </w:r>
            <w:r>
              <w:rPr>
                <w:rFonts w:ascii="Arial" w:hAnsi="Arial" w:cs="Arial"/>
                <w:b/>
                <w:sz w:val="18"/>
                <w:szCs w:val="18"/>
              </w:rPr>
              <w:t>Chemical stability</w:t>
            </w:r>
          </w:p>
        </w:tc>
        <w:tc>
          <w:tcPr>
            <w:tcW w:w="5954" w:type="dxa"/>
          </w:tcPr>
          <w:p w14:paraId="3730E28C" w14:textId="7744B66B" w:rsidR="00730B94" w:rsidRDefault="00730B94" w:rsidP="00F567F5">
            <w:pPr>
              <w:rPr>
                <w:rFonts w:ascii="Arial" w:hAnsi="Arial" w:cs="Arial"/>
                <w:sz w:val="18"/>
                <w:szCs w:val="18"/>
              </w:rPr>
            </w:pPr>
            <w:r>
              <w:rPr>
                <w:rFonts w:ascii="Arial" w:hAnsi="Arial" w:cs="Arial"/>
                <w:sz w:val="18"/>
                <w:szCs w:val="18"/>
              </w:rPr>
              <w:t>No data available</w:t>
            </w:r>
            <w:r w:rsidR="00FE7C78">
              <w:rPr>
                <w:rFonts w:ascii="Arial" w:hAnsi="Arial" w:cs="Arial"/>
                <w:sz w:val="18"/>
                <w:szCs w:val="18"/>
              </w:rPr>
              <w:t>.</w:t>
            </w:r>
          </w:p>
          <w:p w14:paraId="696FEA93" w14:textId="77777777" w:rsidR="00730B94" w:rsidRDefault="00730B94" w:rsidP="00F567F5">
            <w:pPr>
              <w:rPr>
                <w:rFonts w:ascii="Arial" w:hAnsi="Arial" w:cs="Arial"/>
                <w:sz w:val="18"/>
                <w:szCs w:val="18"/>
              </w:rPr>
            </w:pPr>
          </w:p>
          <w:p w14:paraId="058701D1" w14:textId="77777777" w:rsidR="00730B94" w:rsidRPr="009A6360" w:rsidRDefault="00730B94" w:rsidP="00F567F5">
            <w:pPr>
              <w:rPr>
                <w:rFonts w:ascii="Arial" w:hAnsi="Arial" w:cs="Arial"/>
                <w:sz w:val="18"/>
                <w:szCs w:val="18"/>
              </w:rPr>
            </w:pPr>
            <w:r w:rsidRPr="009A6360">
              <w:rPr>
                <w:rFonts w:ascii="Arial" w:hAnsi="Arial" w:cs="Arial"/>
                <w:sz w:val="18"/>
                <w:szCs w:val="18"/>
              </w:rPr>
              <w:t>Stable under recommended storage conditions.</w:t>
            </w:r>
          </w:p>
        </w:tc>
      </w:tr>
      <w:tr w:rsidR="00730B94" w:rsidRPr="009A6360" w14:paraId="6EE9D851" w14:textId="77777777" w:rsidTr="00F567F5">
        <w:tc>
          <w:tcPr>
            <w:tcW w:w="2943" w:type="dxa"/>
          </w:tcPr>
          <w:p w14:paraId="43FC81F2" w14:textId="77777777" w:rsidR="00730B94" w:rsidRDefault="00730B94" w:rsidP="00F567F5">
            <w:pPr>
              <w:jc w:val="both"/>
              <w:rPr>
                <w:rFonts w:ascii="Arial" w:hAnsi="Arial" w:cs="Arial"/>
                <w:sz w:val="18"/>
                <w:szCs w:val="18"/>
              </w:rPr>
            </w:pPr>
          </w:p>
          <w:p w14:paraId="4911EE8A" w14:textId="5DBC8118" w:rsidR="00730B94" w:rsidRPr="001A605E" w:rsidRDefault="00730B94" w:rsidP="009A2FDD">
            <w:pPr>
              <w:ind w:left="-108"/>
              <w:rPr>
                <w:rFonts w:ascii="Arial" w:hAnsi="Arial" w:cs="Arial"/>
                <w:b/>
                <w:sz w:val="18"/>
                <w:szCs w:val="18"/>
              </w:rPr>
            </w:pPr>
            <w:r w:rsidRPr="001A605E">
              <w:rPr>
                <w:rFonts w:ascii="Arial" w:hAnsi="Arial" w:cs="Arial"/>
                <w:b/>
                <w:sz w:val="18"/>
                <w:szCs w:val="18"/>
              </w:rPr>
              <w:t xml:space="preserve">10.3 </w:t>
            </w:r>
            <w:r w:rsidR="00697C04">
              <w:rPr>
                <w:rFonts w:ascii="Arial" w:hAnsi="Arial" w:cs="Arial"/>
                <w:b/>
                <w:sz w:val="18"/>
                <w:szCs w:val="18"/>
              </w:rPr>
              <w:t>P</w:t>
            </w:r>
            <w:r w:rsidRPr="001A605E">
              <w:rPr>
                <w:rFonts w:ascii="Arial" w:hAnsi="Arial" w:cs="Arial"/>
                <w:b/>
                <w:sz w:val="18"/>
                <w:szCs w:val="18"/>
              </w:rPr>
              <w:t xml:space="preserve">ossibility of hazardous </w:t>
            </w:r>
            <w:r>
              <w:rPr>
                <w:rFonts w:ascii="Arial" w:hAnsi="Arial" w:cs="Arial"/>
                <w:b/>
                <w:sz w:val="18"/>
                <w:szCs w:val="18"/>
              </w:rPr>
              <w:t xml:space="preserve">  </w:t>
            </w:r>
            <w:r w:rsidRPr="001A605E">
              <w:rPr>
                <w:rFonts w:ascii="Arial" w:hAnsi="Arial" w:cs="Arial"/>
                <w:b/>
                <w:sz w:val="18"/>
                <w:szCs w:val="18"/>
              </w:rPr>
              <w:t>reactions</w:t>
            </w:r>
            <w:r w:rsidRPr="001A605E">
              <w:rPr>
                <w:rFonts w:ascii="Arial" w:hAnsi="Arial" w:cs="Arial"/>
                <w:b/>
                <w:sz w:val="18"/>
                <w:szCs w:val="18"/>
              </w:rPr>
              <w:tab/>
            </w:r>
          </w:p>
        </w:tc>
        <w:tc>
          <w:tcPr>
            <w:tcW w:w="5954" w:type="dxa"/>
          </w:tcPr>
          <w:p w14:paraId="4FF904DD" w14:textId="77777777" w:rsidR="00730B94" w:rsidRDefault="00730B94" w:rsidP="00F567F5">
            <w:pPr>
              <w:rPr>
                <w:rFonts w:ascii="Arial" w:hAnsi="Arial" w:cs="Arial"/>
                <w:sz w:val="18"/>
                <w:szCs w:val="18"/>
              </w:rPr>
            </w:pPr>
          </w:p>
          <w:p w14:paraId="1F3C7F3C" w14:textId="77777777" w:rsidR="00730B94" w:rsidRPr="009A6360" w:rsidRDefault="00730B94" w:rsidP="00F567F5">
            <w:pPr>
              <w:rPr>
                <w:rFonts w:ascii="Arial" w:hAnsi="Arial" w:cs="Arial"/>
                <w:sz w:val="18"/>
                <w:szCs w:val="18"/>
              </w:rPr>
            </w:pPr>
            <w:r>
              <w:rPr>
                <w:rFonts w:ascii="Arial" w:hAnsi="Arial" w:cs="Arial"/>
                <w:sz w:val="18"/>
                <w:szCs w:val="18"/>
              </w:rPr>
              <w:t>Under normal</w:t>
            </w:r>
            <w:r w:rsidRPr="009A6360">
              <w:rPr>
                <w:rFonts w:ascii="Arial" w:hAnsi="Arial" w:cs="Arial"/>
                <w:sz w:val="18"/>
                <w:szCs w:val="18"/>
              </w:rPr>
              <w:t xml:space="preserve"> conditions hazardous</w:t>
            </w:r>
            <w:r>
              <w:rPr>
                <w:rFonts w:ascii="Arial" w:hAnsi="Arial" w:cs="Arial"/>
                <w:sz w:val="18"/>
                <w:szCs w:val="18"/>
              </w:rPr>
              <w:t xml:space="preserve"> reactions</w:t>
            </w:r>
            <w:r w:rsidRPr="009A6360">
              <w:rPr>
                <w:rFonts w:ascii="Arial" w:hAnsi="Arial" w:cs="Arial"/>
                <w:sz w:val="18"/>
                <w:szCs w:val="18"/>
              </w:rPr>
              <w:t xml:space="preserve"> will not occur.</w:t>
            </w:r>
          </w:p>
        </w:tc>
      </w:tr>
      <w:tr w:rsidR="00730B94" w:rsidRPr="009A6360" w14:paraId="1E5FFBEB" w14:textId="77777777" w:rsidTr="00F567F5">
        <w:tc>
          <w:tcPr>
            <w:tcW w:w="2943" w:type="dxa"/>
          </w:tcPr>
          <w:p w14:paraId="1C1C8C1F" w14:textId="77777777" w:rsidR="00730B94" w:rsidRPr="009A6360" w:rsidRDefault="00730B94" w:rsidP="00F567F5">
            <w:pPr>
              <w:jc w:val="both"/>
              <w:rPr>
                <w:rFonts w:ascii="Arial" w:hAnsi="Arial" w:cs="Arial"/>
                <w:sz w:val="18"/>
                <w:szCs w:val="18"/>
              </w:rPr>
            </w:pPr>
          </w:p>
        </w:tc>
        <w:tc>
          <w:tcPr>
            <w:tcW w:w="5954" w:type="dxa"/>
          </w:tcPr>
          <w:p w14:paraId="0E383BEF" w14:textId="77777777" w:rsidR="00730B94" w:rsidRPr="009A6360" w:rsidRDefault="00730B94" w:rsidP="00F567F5">
            <w:pPr>
              <w:rPr>
                <w:rFonts w:ascii="Arial" w:hAnsi="Arial" w:cs="Arial"/>
                <w:sz w:val="18"/>
                <w:szCs w:val="18"/>
              </w:rPr>
            </w:pPr>
          </w:p>
        </w:tc>
      </w:tr>
      <w:tr w:rsidR="00730B94" w:rsidRPr="009A6360" w14:paraId="49EEAAFF" w14:textId="77777777" w:rsidTr="00F567F5">
        <w:tc>
          <w:tcPr>
            <w:tcW w:w="2943" w:type="dxa"/>
          </w:tcPr>
          <w:p w14:paraId="635033C5" w14:textId="77777777" w:rsidR="00730B94" w:rsidRPr="00C809BC" w:rsidRDefault="00730B94" w:rsidP="009A2FDD">
            <w:pPr>
              <w:ind w:hanging="108"/>
              <w:jc w:val="both"/>
              <w:rPr>
                <w:rFonts w:ascii="Arial" w:hAnsi="Arial" w:cs="Arial"/>
                <w:b/>
                <w:sz w:val="18"/>
                <w:szCs w:val="18"/>
              </w:rPr>
            </w:pPr>
            <w:r w:rsidRPr="00C809BC">
              <w:rPr>
                <w:rFonts w:ascii="Arial" w:hAnsi="Arial" w:cs="Arial"/>
                <w:b/>
                <w:sz w:val="18"/>
                <w:szCs w:val="18"/>
              </w:rPr>
              <w:t>10.4 Conditions to avoid</w:t>
            </w:r>
          </w:p>
        </w:tc>
        <w:tc>
          <w:tcPr>
            <w:tcW w:w="5954" w:type="dxa"/>
          </w:tcPr>
          <w:p w14:paraId="16DEFEC3" w14:textId="77777777" w:rsidR="00730B94" w:rsidRDefault="00730B94" w:rsidP="00F567F5">
            <w:pPr>
              <w:rPr>
                <w:rFonts w:ascii="Arial" w:hAnsi="Arial" w:cs="Arial"/>
                <w:sz w:val="18"/>
                <w:szCs w:val="18"/>
              </w:rPr>
            </w:pPr>
            <w:r w:rsidRPr="00BD44A2">
              <w:rPr>
                <w:rFonts w:ascii="Arial" w:hAnsi="Arial" w:cs="Arial"/>
                <w:sz w:val="18"/>
                <w:szCs w:val="18"/>
              </w:rPr>
              <w:t>None known.</w:t>
            </w:r>
          </w:p>
          <w:p w14:paraId="03E02B6D" w14:textId="77777777" w:rsidR="00730B94" w:rsidRPr="009A6360" w:rsidRDefault="00730B94" w:rsidP="00F567F5">
            <w:pPr>
              <w:rPr>
                <w:rFonts w:ascii="Arial" w:hAnsi="Arial" w:cs="Arial"/>
                <w:sz w:val="18"/>
                <w:szCs w:val="18"/>
              </w:rPr>
            </w:pPr>
          </w:p>
        </w:tc>
      </w:tr>
      <w:tr w:rsidR="00730B94" w:rsidRPr="009A6360" w14:paraId="276E93E2" w14:textId="77777777" w:rsidTr="00F567F5">
        <w:tc>
          <w:tcPr>
            <w:tcW w:w="2943" w:type="dxa"/>
          </w:tcPr>
          <w:p w14:paraId="6422CD87" w14:textId="77777777" w:rsidR="00730B94" w:rsidRPr="00C809BC" w:rsidRDefault="00730B94" w:rsidP="009A2FDD">
            <w:pPr>
              <w:ind w:hanging="108"/>
              <w:jc w:val="both"/>
              <w:rPr>
                <w:rFonts w:ascii="Arial" w:hAnsi="Arial" w:cs="Arial"/>
                <w:b/>
                <w:sz w:val="18"/>
                <w:szCs w:val="18"/>
              </w:rPr>
            </w:pPr>
            <w:r w:rsidRPr="00C809BC">
              <w:rPr>
                <w:rFonts w:ascii="Arial" w:hAnsi="Arial" w:cs="Arial"/>
                <w:b/>
                <w:sz w:val="18"/>
                <w:szCs w:val="18"/>
              </w:rPr>
              <w:t>10.5 Materials to avoid</w:t>
            </w:r>
          </w:p>
        </w:tc>
        <w:tc>
          <w:tcPr>
            <w:tcW w:w="5954" w:type="dxa"/>
          </w:tcPr>
          <w:p w14:paraId="2633AC88" w14:textId="77777777" w:rsidR="00730B94" w:rsidRPr="009A6360" w:rsidRDefault="00730B94" w:rsidP="00F567F5">
            <w:pPr>
              <w:jc w:val="both"/>
              <w:rPr>
                <w:rFonts w:ascii="Arial" w:hAnsi="Arial" w:cs="Arial"/>
                <w:sz w:val="18"/>
                <w:szCs w:val="18"/>
              </w:rPr>
            </w:pPr>
            <w:r w:rsidRPr="009A6360">
              <w:rPr>
                <w:rFonts w:ascii="Arial" w:hAnsi="Arial" w:cs="Arial"/>
                <w:sz w:val="18"/>
                <w:szCs w:val="18"/>
              </w:rPr>
              <w:t>No data available.</w:t>
            </w:r>
          </w:p>
        </w:tc>
      </w:tr>
      <w:tr w:rsidR="00730B94" w:rsidRPr="009A6360" w14:paraId="73FEEB7F" w14:textId="77777777" w:rsidTr="00F567F5">
        <w:tc>
          <w:tcPr>
            <w:tcW w:w="2943" w:type="dxa"/>
          </w:tcPr>
          <w:p w14:paraId="582BFA99" w14:textId="77777777" w:rsidR="00730B94" w:rsidRDefault="00730B94" w:rsidP="00F567F5">
            <w:pPr>
              <w:jc w:val="both"/>
              <w:rPr>
                <w:rFonts w:ascii="Arial" w:hAnsi="Arial" w:cs="Arial"/>
                <w:sz w:val="18"/>
                <w:szCs w:val="18"/>
              </w:rPr>
            </w:pPr>
          </w:p>
          <w:p w14:paraId="2A39B3F3" w14:textId="77777777" w:rsidR="00730B94" w:rsidRPr="00C809BC" w:rsidRDefault="00730B94" w:rsidP="009A2FDD">
            <w:pPr>
              <w:ind w:hanging="108"/>
              <w:jc w:val="both"/>
              <w:rPr>
                <w:rFonts w:ascii="Arial" w:hAnsi="Arial" w:cs="Arial"/>
                <w:b/>
                <w:sz w:val="18"/>
                <w:szCs w:val="18"/>
              </w:rPr>
            </w:pPr>
            <w:r w:rsidRPr="00C809BC">
              <w:rPr>
                <w:rFonts w:ascii="Arial" w:hAnsi="Arial" w:cs="Arial"/>
                <w:b/>
                <w:sz w:val="18"/>
                <w:szCs w:val="18"/>
              </w:rPr>
              <w:t xml:space="preserve">10.6 Hazardous decomposition </w:t>
            </w:r>
          </w:p>
          <w:p w14:paraId="02B92821" w14:textId="77777777" w:rsidR="00730B94" w:rsidRPr="009A6360" w:rsidRDefault="00730B94" w:rsidP="009A2FDD">
            <w:pPr>
              <w:ind w:hanging="108"/>
              <w:jc w:val="both"/>
              <w:rPr>
                <w:rFonts w:ascii="Arial" w:hAnsi="Arial" w:cs="Arial"/>
                <w:sz w:val="18"/>
                <w:szCs w:val="18"/>
              </w:rPr>
            </w:pPr>
            <w:r w:rsidRPr="00C809BC">
              <w:rPr>
                <w:rFonts w:ascii="Arial" w:hAnsi="Arial" w:cs="Arial"/>
                <w:b/>
                <w:sz w:val="18"/>
                <w:szCs w:val="18"/>
              </w:rPr>
              <w:t>products:</w:t>
            </w:r>
            <w:r w:rsidRPr="009A6360">
              <w:rPr>
                <w:rFonts w:ascii="Arial" w:hAnsi="Arial" w:cs="Arial"/>
                <w:sz w:val="18"/>
                <w:szCs w:val="18"/>
              </w:rPr>
              <w:tab/>
            </w:r>
          </w:p>
        </w:tc>
        <w:tc>
          <w:tcPr>
            <w:tcW w:w="5954" w:type="dxa"/>
          </w:tcPr>
          <w:p w14:paraId="14452BF8" w14:textId="77777777" w:rsidR="00730B94" w:rsidRPr="009A6360" w:rsidRDefault="00730B94" w:rsidP="00F567F5">
            <w:pPr>
              <w:jc w:val="both"/>
              <w:rPr>
                <w:rFonts w:ascii="Arial" w:hAnsi="Arial" w:cs="Arial"/>
                <w:sz w:val="18"/>
                <w:szCs w:val="18"/>
              </w:rPr>
            </w:pPr>
          </w:p>
          <w:p w14:paraId="3CB4827E" w14:textId="221720EE" w:rsidR="00730B94" w:rsidRPr="009A6360" w:rsidRDefault="00730B94" w:rsidP="00F567F5">
            <w:pPr>
              <w:jc w:val="both"/>
              <w:rPr>
                <w:rFonts w:ascii="Arial" w:hAnsi="Arial" w:cs="Arial"/>
                <w:sz w:val="18"/>
                <w:szCs w:val="18"/>
              </w:rPr>
            </w:pPr>
            <w:r>
              <w:rPr>
                <w:rFonts w:ascii="Arial" w:hAnsi="Arial" w:cs="Arial"/>
                <w:sz w:val="18"/>
                <w:szCs w:val="18"/>
              </w:rPr>
              <w:t>Carbon monoxide, Carbon dioxide, Nitrogen oxides, Phosphorous oxides, Hydrogen chloride, Hydrogen bromide</w:t>
            </w:r>
            <w:r w:rsidR="00FE7C78">
              <w:rPr>
                <w:rFonts w:ascii="Arial" w:hAnsi="Arial" w:cs="Arial"/>
                <w:sz w:val="18"/>
                <w:szCs w:val="18"/>
              </w:rPr>
              <w:t>.</w:t>
            </w:r>
          </w:p>
        </w:tc>
      </w:tr>
    </w:tbl>
    <w:p w14:paraId="159D4B2B" w14:textId="77777777" w:rsidR="00730B94" w:rsidRDefault="00730B94" w:rsidP="00730B94">
      <w:pPr>
        <w:jc w:val="both"/>
        <w:rPr>
          <w:rFonts w:ascii="Arial" w:hAnsi="Arial" w:cs="Arial"/>
          <w:b/>
          <w:sz w:val="18"/>
          <w:szCs w:val="18"/>
        </w:rPr>
      </w:pPr>
    </w:p>
    <w:p w14:paraId="011CE194" w14:textId="77777777" w:rsidR="00394E7B" w:rsidRDefault="00394E7B" w:rsidP="00730B94">
      <w:pPr>
        <w:jc w:val="both"/>
        <w:rPr>
          <w:rFonts w:ascii="Arial" w:hAnsi="Arial" w:cs="Arial"/>
          <w:b/>
          <w:sz w:val="18"/>
          <w:szCs w:val="18"/>
        </w:rPr>
      </w:pPr>
    </w:p>
    <w:p w14:paraId="4E5976FA" w14:textId="77777777" w:rsidR="00730B94" w:rsidRDefault="00730B94" w:rsidP="00730B94">
      <w:pPr>
        <w:jc w:val="both"/>
        <w:rPr>
          <w:rFonts w:ascii="Arial" w:hAnsi="Arial" w:cs="Arial"/>
          <w:b/>
          <w:sz w:val="18"/>
          <w:szCs w:val="18"/>
        </w:rPr>
      </w:pPr>
      <w:r>
        <w:rPr>
          <w:rFonts w:ascii="Arial" w:hAnsi="Arial" w:cs="Arial"/>
          <w:b/>
          <w:sz w:val="18"/>
          <w:szCs w:val="18"/>
        </w:rPr>
        <w:t xml:space="preserve">Section 11: </w:t>
      </w:r>
      <w:r w:rsidRPr="00BD44A2">
        <w:rPr>
          <w:rFonts w:ascii="Arial" w:hAnsi="Arial" w:cs="Arial"/>
          <w:b/>
          <w:sz w:val="18"/>
          <w:szCs w:val="18"/>
        </w:rPr>
        <w:t>Toxicological Information</w:t>
      </w:r>
    </w:p>
    <w:p w14:paraId="5936442A" w14:textId="77777777" w:rsidR="00730B94" w:rsidRDefault="00730B94" w:rsidP="00730B94">
      <w:pPr>
        <w:jc w:val="both"/>
        <w:rPr>
          <w:rFonts w:ascii="Arial" w:hAnsi="Arial" w:cs="Arial"/>
          <w:b/>
          <w:sz w:val="18"/>
          <w:szCs w:val="18"/>
        </w:rPr>
      </w:pPr>
    </w:p>
    <w:p w14:paraId="11E1D5F4" w14:textId="77777777" w:rsidR="00730B94" w:rsidRDefault="00730B94" w:rsidP="00730B94">
      <w:pPr>
        <w:jc w:val="both"/>
        <w:rPr>
          <w:rFonts w:ascii="Arial" w:hAnsi="Arial" w:cs="Arial"/>
          <w:b/>
          <w:sz w:val="18"/>
          <w:szCs w:val="18"/>
        </w:rPr>
      </w:pPr>
      <w:r>
        <w:rPr>
          <w:rFonts w:ascii="Arial" w:hAnsi="Arial" w:cs="Arial"/>
          <w:b/>
          <w:sz w:val="18"/>
          <w:szCs w:val="18"/>
        </w:rPr>
        <w:t>11.1 Information on toxicology effects</w:t>
      </w:r>
    </w:p>
    <w:p w14:paraId="1FD9AB30" w14:textId="77777777" w:rsidR="00730B94" w:rsidRPr="00BD44A2" w:rsidRDefault="00730B94" w:rsidP="00730B94">
      <w:pPr>
        <w:jc w:val="both"/>
        <w:rPr>
          <w:rFonts w:ascii="Arial" w:hAnsi="Arial" w:cs="Arial"/>
          <w:b/>
          <w:sz w:val="18"/>
          <w:szCs w:val="18"/>
        </w:rPr>
      </w:pPr>
    </w:p>
    <w:tbl>
      <w:tblPr>
        <w:tblW w:w="9180" w:type="dxa"/>
        <w:tblLook w:val="01E0" w:firstRow="1" w:lastRow="1" w:firstColumn="1" w:lastColumn="1" w:noHBand="0" w:noVBand="0"/>
      </w:tblPr>
      <w:tblGrid>
        <w:gridCol w:w="2943"/>
        <w:gridCol w:w="6237"/>
      </w:tblGrid>
      <w:tr w:rsidR="00730B94" w:rsidRPr="009A6360" w14:paraId="094C45C4" w14:textId="77777777" w:rsidTr="00F567F5">
        <w:tc>
          <w:tcPr>
            <w:tcW w:w="2943" w:type="dxa"/>
          </w:tcPr>
          <w:p w14:paraId="7C891717" w14:textId="77777777" w:rsidR="00730B94" w:rsidRPr="00D0771B" w:rsidRDefault="00730B94" w:rsidP="009A2FDD">
            <w:pPr>
              <w:ind w:hanging="108"/>
              <w:jc w:val="both"/>
              <w:rPr>
                <w:rFonts w:ascii="Arial" w:hAnsi="Arial" w:cs="Arial"/>
                <w:sz w:val="18"/>
                <w:szCs w:val="18"/>
              </w:rPr>
            </w:pPr>
            <w:r w:rsidRPr="00D0771B">
              <w:rPr>
                <w:rFonts w:ascii="Arial" w:hAnsi="Arial" w:cs="Arial"/>
                <w:sz w:val="18"/>
                <w:szCs w:val="18"/>
              </w:rPr>
              <w:t>Acute toxicity:</w:t>
            </w:r>
          </w:p>
        </w:tc>
        <w:tc>
          <w:tcPr>
            <w:tcW w:w="6237" w:type="dxa"/>
          </w:tcPr>
          <w:p w14:paraId="3247D893" w14:textId="77777777" w:rsidR="00730B94" w:rsidRPr="009A6360" w:rsidRDefault="00730B94" w:rsidP="00F567F5">
            <w:pPr>
              <w:rPr>
                <w:rFonts w:ascii="Arial" w:hAnsi="Arial" w:cs="Arial"/>
                <w:sz w:val="18"/>
                <w:szCs w:val="18"/>
              </w:rPr>
            </w:pPr>
            <w:r>
              <w:rPr>
                <w:rFonts w:ascii="Arial" w:hAnsi="Arial" w:cs="Arial"/>
                <w:sz w:val="18"/>
                <w:szCs w:val="18"/>
              </w:rPr>
              <w:t xml:space="preserve">Not classified. </w:t>
            </w:r>
            <w:r w:rsidRPr="009A6360">
              <w:rPr>
                <w:rFonts w:ascii="Arial" w:hAnsi="Arial" w:cs="Arial"/>
                <w:sz w:val="18"/>
                <w:szCs w:val="18"/>
              </w:rPr>
              <w:t>No known significant effects or critical hazards.</w:t>
            </w:r>
          </w:p>
        </w:tc>
      </w:tr>
      <w:tr w:rsidR="00730B94" w:rsidRPr="009A6360" w14:paraId="46FBF517" w14:textId="77777777" w:rsidTr="00F567F5">
        <w:tc>
          <w:tcPr>
            <w:tcW w:w="2943" w:type="dxa"/>
          </w:tcPr>
          <w:p w14:paraId="61E8383E" w14:textId="77777777" w:rsidR="004D435E" w:rsidRDefault="004D435E" w:rsidP="00F567F5">
            <w:pPr>
              <w:jc w:val="both"/>
              <w:rPr>
                <w:rFonts w:ascii="Arial" w:hAnsi="Arial" w:cs="Arial"/>
                <w:sz w:val="18"/>
                <w:szCs w:val="18"/>
              </w:rPr>
            </w:pPr>
          </w:p>
          <w:p w14:paraId="4E1D12D2" w14:textId="77777777" w:rsidR="00730B94" w:rsidRPr="00D0771B" w:rsidRDefault="00730B94" w:rsidP="009A2FDD">
            <w:pPr>
              <w:ind w:hanging="108"/>
              <w:jc w:val="both"/>
              <w:rPr>
                <w:rFonts w:ascii="Arial" w:hAnsi="Arial" w:cs="Arial"/>
                <w:sz w:val="18"/>
                <w:szCs w:val="18"/>
              </w:rPr>
            </w:pPr>
            <w:r w:rsidRPr="00D0771B">
              <w:rPr>
                <w:rFonts w:ascii="Arial" w:hAnsi="Arial" w:cs="Arial"/>
                <w:sz w:val="18"/>
                <w:szCs w:val="18"/>
              </w:rPr>
              <w:t>Skin corrosion/irritation:</w:t>
            </w:r>
          </w:p>
        </w:tc>
        <w:tc>
          <w:tcPr>
            <w:tcW w:w="6237" w:type="dxa"/>
          </w:tcPr>
          <w:p w14:paraId="1689535D" w14:textId="77777777" w:rsidR="004D435E" w:rsidRDefault="004D435E" w:rsidP="00F567F5">
            <w:pPr>
              <w:rPr>
                <w:rFonts w:ascii="Arial" w:hAnsi="Arial" w:cs="Arial"/>
                <w:sz w:val="18"/>
                <w:szCs w:val="18"/>
              </w:rPr>
            </w:pPr>
          </w:p>
          <w:p w14:paraId="4C67D8FB" w14:textId="77777777" w:rsidR="00730B94" w:rsidRPr="009A6360" w:rsidRDefault="00730B94" w:rsidP="00F567F5">
            <w:pPr>
              <w:rPr>
                <w:rFonts w:ascii="Arial" w:hAnsi="Arial" w:cs="Arial"/>
                <w:sz w:val="18"/>
                <w:szCs w:val="18"/>
              </w:rPr>
            </w:pPr>
            <w:r>
              <w:rPr>
                <w:rFonts w:ascii="Arial" w:hAnsi="Arial" w:cs="Arial"/>
                <w:sz w:val="18"/>
                <w:szCs w:val="18"/>
              </w:rPr>
              <w:t xml:space="preserve">Not classified. </w:t>
            </w:r>
            <w:r w:rsidRPr="009A6360">
              <w:rPr>
                <w:rFonts w:ascii="Arial" w:hAnsi="Arial" w:cs="Arial"/>
                <w:sz w:val="18"/>
                <w:szCs w:val="18"/>
              </w:rPr>
              <w:t>No known significant effects or critical hazards.</w:t>
            </w:r>
          </w:p>
        </w:tc>
      </w:tr>
      <w:tr w:rsidR="00730B94" w:rsidRPr="009A6360" w14:paraId="60ECF724" w14:textId="77777777" w:rsidTr="00F567F5">
        <w:tc>
          <w:tcPr>
            <w:tcW w:w="2943" w:type="dxa"/>
          </w:tcPr>
          <w:p w14:paraId="24C29577" w14:textId="77777777" w:rsidR="004D435E" w:rsidRDefault="004D435E" w:rsidP="00F567F5">
            <w:pPr>
              <w:rPr>
                <w:rFonts w:ascii="Arial" w:hAnsi="Arial" w:cs="Arial"/>
                <w:sz w:val="18"/>
                <w:szCs w:val="18"/>
              </w:rPr>
            </w:pPr>
          </w:p>
          <w:p w14:paraId="4AF66060" w14:textId="77777777" w:rsidR="00730B94" w:rsidRPr="00D0771B" w:rsidRDefault="00730B94" w:rsidP="009A2FDD">
            <w:pPr>
              <w:ind w:hanging="108"/>
              <w:rPr>
                <w:rFonts w:ascii="Arial" w:hAnsi="Arial" w:cs="Arial"/>
                <w:sz w:val="18"/>
                <w:szCs w:val="18"/>
              </w:rPr>
            </w:pPr>
            <w:r w:rsidRPr="00D0771B">
              <w:rPr>
                <w:rFonts w:ascii="Arial" w:hAnsi="Arial" w:cs="Arial"/>
                <w:sz w:val="18"/>
                <w:szCs w:val="18"/>
              </w:rPr>
              <w:t>Serious eye damage/eye irritation:</w:t>
            </w:r>
          </w:p>
        </w:tc>
        <w:tc>
          <w:tcPr>
            <w:tcW w:w="6237" w:type="dxa"/>
          </w:tcPr>
          <w:p w14:paraId="2D4FC338" w14:textId="77777777" w:rsidR="004D435E" w:rsidRDefault="004D435E" w:rsidP="00F567F5">
            <w:pPr>
              <w:rPr>
                <w:rFonts w:ascii="Arial" w:hAnsi="Arial" w:cs="Arial"/>
                <w:sz w:val="18"/>
                <w:szCs w:val="18"/>
              </w:rPr>
            </w:pPr>
          </w:p>
          <w:p w14:paraId="68DC27BA" w14:textId="77777777" w:rsidR="00730B94" w:rsidRPr="009A6360" w:rsidRDefault="00730B94" w:rsidP="00F567F5">
            <w:pPr>
              <w:rPr>
                <w:rFonts w:ascii="Arial" w:hAnsi="Arial" w:cs="Arial"/>
                <w:sz w:val="18"/>
                <w:szCs w:val="18"/>
              </w:rPr>
            </w:pPr>
            <w:r>
              <w:rPr>
                <w:rFonts w:ascii="Arial" w:hAnsi="Arial" w:cs="Arial"/>
                <w:sz w:val="18"/>
                <w:szCs w:val="18"/>
              </w:rPr>
              <w:t xml:space="preserve">Not classified. </w:t>
            </w:r>
            <w:r w:rsidRPr="009A6360">
              <w:rPr>
                <w:rFonts w:ascii="Arial" w:hAnsi="Arial" w:cs="Arial"/>
                <w:sz w:val="18"/>
                <w:szCs w:val="18"/>
              </w:rPr>
              <w:t>No known significant effects or critical hazards.</w:t>
            </w:r>
            <w:r>
              <w:rPr>
                <w:rFonts w:ascii="Arial" w:hAnsi="Arial" w:cs="Arial"/>
                <w:sz w:val="18"/>
                <w:szCs w:val="18"/>
              </w:rPr>
              <w:t xml:space="preserve"> Splash may cause mild irritation.</w:t>
            </w:r>
          </w:p>
        </w:tc>
      </w:tr>
      <w:tr w:rsidR="00730B94" w:rsidRPr="009A6360" w14:paraId="34510C6B" w14:textId="77777777" w:rsidTr="00F567F5">
        <w:tc>
          <w:tcPr>
            <w:tcW w:w="2943" w:type="dxa"/>
          </w:tcPr>
          <w:p w14:paraId="57ECC222" w14:textId="77777777" w:rsidR="004D435E" w:rsidRDefault="004D435E" w:rsidP="00F567F5">
            <w:pPr>
              <w:rPr>
                <w:rFonts w:ascii="Arial" w:hAnsi="Arial" w:cs="Arial"/>
                <w:sz w:val="18"/>
                <w:szCs w:val="18"/>
              </w:rPr>
            </w:pPr>
          </w:p>
          <w:p w14:paraId="7DD2017B" w14:textId="77777777" w:rsidR="00730B94" w:rsidRPr="00D0771B" w:rsidRDefault="00730B94" w:rsidP="009A2FDD">
            <w:pPr>
              <w:ind w:hanging="108"/>
              <w:rPr>
                <w:rFonts w:ascii="Arial" w:hAnsi="Arial" w:cs="Arial"/>
                <w:sz w:val="18"/>
                <w:szCs w:val="18"/>
              </w:rPr>
            </w:pPr>
            <w:r w:rsidRPr="00D0771B">
              <w:rPr>
                <w:rFonts w:ascii="Arial" w:hAnsi="Arial" w:cs="Arial"/>
                <w:sz w:val="18"/>
                <w:szCs w:val="18"/>
              </w:rPr>
              <w:t>Respiratory or skin sensitisation:</w:t>
            </w:r>
          </w:p>
        </w:tc>
        <w:tc>
          <w:tcPr>
            <w:tcW w:w="6237" w:type="dxa"/>
          </w:tcPr>
          <w:p w14:paraId="68010A2B" w14:textId="77777777" w:rsidR="004D435E" w:rsidRDefault="004D435E" w:rsidP="00F567F5">
            <w:pPr>
              <w:rPr>
                <w:rFonts w:ascii="Arial" w:hAnsi="Arial" w:cs="Arial"/>
                <w:sz w:val="18"/>
                <w:szCs w:val="18"/>
              </w:rPr>
            </w:pPr>
          </w:p>
          <w:p w14:paraId="7C8FD0FA" w14:textId="77777777" w:rsidR="00730B94" w:rsidRPr="009A6360" w:rsidRDefault="00730B94" w:rsidP="00F567F5">
            <w:pPr>
              <w:rPr>
                <w:rFonts w:ascii="Arial" w:hAnsi="Arial" w:cs="Arial"/>
                <w:sz w:val="18"/>
                <w:szCs w:val="18"/>
              </w:rPr>
            </w:pPr>
            <w:r>
              <w:rPr>
                <w:rFonts w:ascii="Arial" w:hAnsi="Arial" w:cs="Arial"/>
                <w:sz w:val="18"/>
                <w:szCs w:val="18"/>
              </w:rPr>
              <w:t>Not classified. Mild irritation may occur. Some allergic reaction cannot be ruled out.</w:t>
            </w:r>
          </w:p>
        </w:tc>
      </w:tr>
      <w:tr w:rsidR="00730B94" w:rsidRPr="009A6360" w14:paraId="16EE0736" w14:textId="77777777" w:rsidTr="00F567F5">
        <w:tc>
          <w:tcPr>
            <w:tcW w:w="2943" w:type="dxa"/>
          </w:tcPr>
          <w:p w14:paraId="30E06C44" w14:textId="77777777" w:rsidR="004D435E" w:rsidRDefault="004D435E" w:rsidP="00F567F5">
            <w:pPr>
              <w:jc w:val="both"/>
              <w:rPr>
                <w:rFonts w:ascii="Arial" w:hAnsi="Arial" w:cs="Arial"/>
                <w:sz w:val="18"/>
                <w:szCs w:val="18"/>
              </w:rPr>
            </w:pPr>
          </w:p>
          <w:p w14:paraId="2456399E" w14:textId="77777777" w:rsidR="00730B94" w:rsidRPr="00D0771B" w:rsidRDefault="00730B94" w:rsidP="009A2FDD">
            <w:pPr>
              <w:ind w:hanging="108"/>
              <w:jc w:val="both"/>
              <w:rPr>
                <w:rFonts w:ascii="Arial" w:hAnsi="Arial" w:cs="Arial"/>
                <w:sz w:val="18"/>
                <w:szCs w:val="18"/>
              </w:rPr>
            </w:pPr>
            <w:r w:rsidRPr="00D0771B">
              <w:rPr>
                <w:rFonts w:ascii="Arial" w:hAnsi="Arial" w:cs="Arial"/>
                <w:sz w:val="18"/>
                <w:szCs w:val="18"/>
              </w:rPr>
              <w:t>Germ cell mutagenicity:</w:t>
            </w:r>
          </w:p>
        </w:tc>
        <w:tc>
          <w:tcPr>
            <w:tcW w:w="6237" w:type="dxa"/>
          </w:tcPr>
          <w:p w14:paraId="0AEFF0C3" w14:textId="77777777" w:rsidR="004D435E" w:rsidRDefault="004D435E" w:rsidP="00F567F5">
            <w:pPr>
              <w:rPr>
                <w:rFonts w:ascii="Arial" w:hAnsi="Arial" w:cs="Arial"/>
                <w:sz w:val="18"/>
                <w:szCs w:val="18"/>
              </w:rPr>
            </w:pPr>
          </w:p>
          <w:p w14:paraId="1AED2696" w14:textId="77777777" w:rsidR="00730B94" w:rsidRPr="009A6360" w:rsidRDefault="00730B94" w:rsidP="00F567F5">
            <w:pPr>
              <w:rPr>
                <w:rFonts w:ascii="Arial" w:hAnsi="Arial" w:cs="Arial"/>
                <w:sz w:val="18"/>
                <w:szCs w:val="18"/>
              </w:rPr>
            </w:pPr>
            <w:r>
              <w:rPr>
                <w:rFonts w:ascii="Arial" w:hAnsi="Arial" w:cs="Arial"/>
                <w:sz w:val="18"/>
                <w:szCs w:val="18"/>
              </w:rPr>
              <w:t xml:space="preserve">Not classified. </w:t>
            </w:r>
            <w:r w:rsidRPr="009A6360">
              <w:rPr>
                <w:rFonts w:ascii="Arial" w:hAnsi="Arial" w:cs="Arial"/>
                <w:sz w:val="18"/>
                <w:szCs w:val="18"/>
              </w:rPr>
              <w:t>No known significant effects or critical hazards.</w:t>
            </w:r>
          </w:p>
        </w:tc>
      </w:tr>
      <w:tr w:rsidR="00730B94" w:rsidRPr="009A6360" w14:paraId="71CBE5DB" w14:textId="77777777" w:rsidTr="00F567F5">
        <w:tc>
          <w:tcPr>
            <w:tcW w:w="2943" w:type="dxa"/>
          </w:tcPr>
          <w:p w14:paraId="2CA64558" w14:textId="77777777" w:rsidR="004D435E" w:rsidRDefault="004D435E" w:rsidP="00F567F5">
            <w:pPr>
              <w:jc w:val="both"/>
              <w:rPr>
                <w:rFonts w:ascii="Arial" w:hAnsi="Arial" w:cs="Arial"/>
                <w:sz w:val="18"/>
                <w:szCs w:val="18"/>
              </w:rPr>
            </w:pPr>
          </w:p>
          <w:p w14:paraId="4497575E" w14:textId="77777777" w:rsidR="00730B94" w:rsidRPr="00D0771B" w:rsidRDefault="00730B94" w:rsidP="009A2FDD">
            <w:pPr>
              <w:ind w:hanging="108"/>
              <w:jc w:val="both"/>
              <w:rPr>
                <w:rFonts w:ascii="Arial" w:hAnsi="Arial" w:cs="Arial"/>
                <w:sz w:val="18"/>
                <w:szCs w:val="18"/>
              </w:rPr>
            </w:pPr>
            <w:r w:rsidRPr="00D0771B">
              <w:rPr>
                <w:rFonts w:ascii="Arial" w:hAnsi="Arial" w:cs="Arial"/>
                <w:sz w:val="18"/>
                <w:szCs w:val="18"/>
              </w:rPr>
              <w:t>Carcinogenicity:</w:t>
            </w:r>
          </w:p>
        </w:tc>
        <w:tc>
          <w:tcPr>
            <w:tcW w:w="6237" w:type="dxa"/>
          </w:tcPr>
          <w:p w14:paraId="31F413DA" w14:textId="77777777" w:rsidR="004D435E" w:rsidRDefault="004D435E" w:rsidP="00F567F5">
            <w:pPr>
              <w:rPr>
                <w:rFonts w:ascii="Arial" w:hAnsi="Arial" w:cs="Arial"/>
                <w:sz w:val="18"/>
                <w:szCs w:val="18"/>
              </w:rPr>
            </w:pPr>
          </w:p>
          <w:p w14:paraId="7CFF8630" w14:textId="77777777" w:rsidR="00730B94" w:rsidRPr="009A6360" w:rsidRDefault="00730B94" w:rsidP="00F567F5">
            <w:pPr>
              <w:rPr>
                <w:rFonts w:ascii="Arial" w:hAnsi="Arial" w:cs="Arial"/>
                <w:sz w:val="18"/>
                <w:szCs w:val="18"/>
              </w:rPr>
            </w:pPr>
            <w:r>
              <w:rPr>
                <w:rFonts w:ascii="Arial" w:hAnsi="Arial" w:cs="Arial"/>
                <w:sz w:val="18"/>
                <w:szCs w:val="18"/>
              </w:rPr>
              <w:t xml:space="preserve">Not classified. </w:t>
            </w:r>
            <w:r w:rsidRPr="009A6360">
              <w:rPr>
                <w:rFonts w:ascii="Arial" w:hAnsi="Arial" w:cs="Arial"/>
                <w:sz w:val="18"/>
                <w:szCs w:val="18"/>
              </w:rPr>
              <w:t>No data available.</w:t>
            </w:r>
          </w:p>
        </w:tc>
      </w:tr>
      <w:tr w:rsidR="00730B94" w:rsidRPr="009A6360" w14:paraId="485A6E49" w14:textId="77777777" w:rsidTr="00F567F5">
        <w:tc>
          <w:tcPr>
            <w:tcW w:w="2943" w:type="dxa"/>
          </w:tcPr>
          <w:p w14:paraId="01BF163E" w14:textId="77777777" w:rsidR="004D435E" w:rsidRDefault="004D435E" w:rsidP="00F567F5">
            <w:pPr>
              <w:jc w:val="both"/>
              <w:rPr>
                <w:rFonts w:ascii="Arial" w:hAnsi="Arial" w:cs="Arial"/>
                <w:sz w:val="18"/>
                <w:szCs w:val="18"/>
              </w:rPr>
            </w:pPr>
          </w:p>
          <w:p w14:paraId="363DFDAB" w14:textId="77777777" w:rsidR="00730B94" w:rsidRPr="00D0771B" w:rsidRDefault="00730B94" w:rsidP="009A2FDD">
            <w:pPr>
              <w:ind w:hanging="108"/>
              <w:jc w:val="both"/>
              <w:rPr>
                <w:rFonts w:ascii="Arial" w:hAnsi="Arial" w:cs="Arial"/>
                <w:sz w:val="18"/>
                <w:szCs w:val="18"/>
              </w:rPr>
            </w:pPr>
            <w:r w:rsidRPr="00D0771B">
              <w:rPr>
                <w:rFonts w:ascii="Arial" w:hAnsi="Arial" w:cs="Arial"/>
                <w:sz w:val="18"/>
                <w:szCs w:val="18"/>
              </w:rPr>
              <w:t>Reproductive toxicity:</w:t>
            </w:r>
          </w:p>
        </w:tc>
        <w:tc>
          <w:tcPr>
            <w:tcW w:w="6237" w:type="dxa"/>
          </w:tcPr>
          <w:p w14:paraId="7BAA4FB5" w14:textId="77777777" w:rsidR="004D435E" w:rsidRDefault="004D435E" w:rsidP="00F567F5">
            <w:pPr>
              <w:rPr>
                <w:rFonts w:ascii="Arial" w:hAnsi="Arial" w:cs="Arial"/>
                <w:sz w:val="18"/>
                <w:szCs w:val="18"/>
              </w:rPr>
            </w:pPr>
          </w:p>
          <w:p w14:paraId="03394D63" w14:textId="77777777" w:rsidR="00730B94" w:rsidRPr="009A6360" w:rsidRDefault="00730B94" w:rsidP="00F567F5">
            <w:pPr>
              <w:rPr>
                <w:rFonts w:ascii="Arial" w:hAnsi="Arial" w:cs="Arial"/>
                <w:sz w:val="18"/>
                <w:szCs w:val="18"/>
              </w:rPr>
            </w:pPr>
            <w:r>
              <w:rPr>
                <w:rFonts w:ascii="Arial" w:hAnsi="Arial" w:cs="Arial"/>
                <w:sz w:val="18"/>
                <w:szCs w:val="18"/>
              </w:rPr>
              <w:t xml:space="preserve">Not classified. </w:t>
            </w:r>
            <w:r w:rsidRPr="009A6360">
              <w:rPr>
                <w:rFonts w:ascii="Arial" w:hAnsi="Arial" w:cs="Arial"/>
                <w:sz w:val="18"/>
                <w:szCs w:val="18"/>
              </w:rPr>
              <w:t>No data available.</w:t>
            </w:r>
          </w:p>
        </w:tc>
      </w:tr>
      <w:tr w:rsidR="00730B94" w:rsidRPr="009A6360" w14:paraId="513F418F" w14:textId="77777777" w:rsidTr="00F567F5">
        <w:tc>
          <w:tcPr>
            <w:tcW w:w="2943" w:type="dxa"/>
          </w:tcPr>
          <w:p w14:paraId="1AC4F0C3" w14:textId="77777777" w:rsidR="004D435E" w:rsidRDefault="004D435E" w:rsidP="00F567F5">
            <w:pPr>
              <w:jc w:val="both"/>
              <w:rPr>
                <w:rFonts w:ascii="Arial" w:hAnsi="Arial" w:cs="Arial"/>
                <w:sz w:val="18"/>
                <w:szCs w:val="18"/>
              </w:rPr>
            </w:pPr>
          </w:p>
          <w:p w14:paraId="5045BD83" w14:textId="77777777" w:rsidR="00730B94" w:rsidRPr="00D0771B" w:rsidRDefault="00730B94" w:rsidP="009A2FDD">
            <w:pPr>
              <w:ind w:hanging="108"/>
              <w:jc w:val="both"/>
              <w:rPr>
                <w:rFonts w:ascii="Arial" w:hAnsi="Arial" w:cs="Arial"/>
                <w:sz w:val="18"/>
                <w:szCs w:val="18"/>
              </w:rPr>
            </w:pPr>
            <w:r w:rsidRPr="00D0771B">
              <w:rPr>
                <w:rFonts w:ascii="Arial" w:hAnsi="Arial" w:cs="Arial"/>
                <w:sz w:val="18"/>
                <w:szCs w:val="18"/>
              </w:rPr>
              <w:t>Aspiration hazard:</w:t>
            </w:r>
          </w:p>
        </w:tc>
        <w:tc>
          <w:tcPr>
            <w:tcW w:w="6237" w:type="dxa"/>
          </w:tcPr>
          <w:p w14:paraId="4FC0D7D3" w14:textId="77777777" w:rsidR="004D435E" w:rsidRDefault="004D435E" w:rsidP="00F567F5">
            <w:pPr>
              <w:rPr>
                <w:rFonts w:ascii="Arial" w:hAnsi="Arial" w:cs="Arial"/>
                <w:sz w:val="18"/>
                <w:szCs w:val="18"/>
              </w:rPr>
            </w:pPr>
          </w:p>
          <w:p w14:paraId="1E843703" w14:textId="77777777" w:rsidR="00730B94" w:rsidRPr="009A6360" w:rsidRDefault="00730B94" w:rsidP="00F567F5">
            <w:pPr>
              <w:rPr>
                <w:rFonts w:ascii="Arial" w:hAnsi="Arial" w:cs="Arial"/>
                <w:sz w:val="18"/>
                <w:szCs w:val="18"/>
              </w:rPr>
            </w:pPr>
            <w:r>
              <w:rPr>
                <w:rFonts w:ascii="Arial" w:hAnsi="Arial" w:cs="Arial"/>
                <w:sz w:val="18"/>
                <w:szCs w:val="18"/>
              </w:rPr>
              <w:t xml:space="preserve">Not classified. </w:t>
            </w:r>
            <w:r w:rsidRPr="009A6360">
              <w:rPr>
                <w:rFonts w:ascii="Arial" w:hAnsi="Arial" w:cs="Arial"/>
                <w:sz w:val="18"/>
                <w:szCs w:val="18"/>
              </w:rPr>
              <w:t>No data available.</w:t>
            </w:r>
          </w:p>
        </w:tc>
      </w:tr>
    </w:tbl>
    <w:p w14:paraId="02C2F221" w14:textId="77777777" w:rsidR="00730B94" w:rsidRDefault="00730B94" w:rsidP="00730B94">
      <w:pPr>
        <w:jc w:val="both"/>
        <w:rPr>
          <w:rFonts w:ascii="Arial" w:hAnsi="Arial" w:cs="Arial"/>
          <w:b/>
          <w:sz w:val="18"/>
          <w:szCs w:val="18"/>
        </w:rPr>
      </w:pPr>
    </w:p>
    <w:p w14:paraId="3424AA45" w14:textId="77777777" w:rsidR="004D435E" w:rsidRDefault="004D435E" w:rsidP="00730B94">
      <w:pPr>
        <w:jc w:val="both"/>
        <w:rPr>
          <w:rFonts w:ascii="Arial" w:hAnsi="Arial" w:cs="Arial"/>
          <w:b/>
          <w:sz w:val="18"/>
          <w:szCs w:val="18"/>
        </w:rPr>
      </w:pPr>
    </w:p>
    <w:p w14:paraId="0BCF940A" w14:textId="77777777" w:rsidR="00730B94" w:rsidRPr="00BD44A2" w:rsidRDefault="00730B94" w:rsidP="00730B94">
      <w:pPr>
        <w:jc w:val="both"/>
        <w:rPr>
          <w:rFonts w:ascii="Arial" w:hAnsi="Arial" w:cs="Arial"/>
          <w:sz w:val="18"/>
          <w:szCs w:val="18"/>
        </w:rPr>
      </w:pPr>
      <w:r>
        <w:rPr>
          <w:rFonts w:ascii="Arial" w:hAnsi="Arial" w:cs="Arial"/>
          <w:b/>
          <w:sz w:val="18"/>
          <w:szCs w:val="18"/>
        </w:rPr>
        <w:t xml:space="preserve">Section 12: </w:t>
      </w:r>
      <w:r w:rsidRPr="00BD44A2">
        <w:rPr>
          <w:rFonts w:ascii="Arial" w:hAnsi="Arial" w:cs="Arial"/>
          <w:b/>
          <w:sz w:val="18"/>
          <w:szCs w:val="18"/>
        </w:rPr>
        <w:t>Ecological Information</w:t>
      </w:r>
    </w:p>
    <w:p w14:paraId="356EF204" w14:textId="77777777" w:rsidR="00730B94" w:rsidRPr="00BD44A2" w:rsidRDefault="00730B94" w:rsidP="00730B94">
      <w:pPr>
        <w:jc w:val="both"/>
        <w:rPr>
          <w:rFonts w:ascii="Arial" w:hAnsi="Arial" w:cs="Arial"/>
          <w:b/>
          <w:sz w:val="18"/>
          <w:szCs w:val="18"/>
        </w:rPr>
      </w:pPr>
    </w:p>
    <w:p w14:paraId="7C475EA1" w14:textId="77777777" w:rsidR="00730B94" w:rsidRDefault="00730B94" w:rsidP="00730B94">
      <w:pPr>
        <w:ind w:left="2880" w:hanging="2880"/>
        <w:jc w:val="both"/>
        <w:rPr>
          <w:rFonts w:ascii="Arial" w:hAnsi="Arial" w:cs="Arial"/>
          <w:sz w:val="18"/>
          <w:szCs w:val="18"/>
        </w:rPr>
      </w:pPr>
      <w:r>
        <w:rPr>
          <w:rFonts w:ascii="Arial" w:hAnsi="Arial" w:cs="Arial"/>
          <w:sz w:val="18"/>
          <w:szCs w:val="18"/>
        </w:rPr>
        <w:t>Toxicity</w:t>
      </w:r>
      <w:r w:rsidRPr="00BD44A2">
        <w:rPr>
          <w:rFonts w:ascii="Arial" w:hAnsi="Arial" w:cs="Arial"/>
          <w:sz w:val="18"/>
          <w:szCs w:val="18"/>
        </w:rPr>
        <w:t>:</w:t>
      </w:r>
      <w:r w:rsidRPr="00BD44A2">
        <w:rPr>
          <w:rFonts w:ascii="Arial" w:hAnsi="Arial" w:cs="Arial"/>
          <w:sz w:val="18"/>
          <w:szCs w:val="18"/>
        </w:rPr>
        <w:tab/>
      </w:r>
      <w:r>
        <w:rPr>
          <w:rFonts w:ascii="Arial" w:hAnsi="Arial" w:cs="Arial"/>
          <w:sz w:val="18"/>
          <w:szCs w:val="18"/>
        </w:rPr>
        <w:t>No known significant effects or critical hazards.</w:t>
      </w:r>
    </w:p>
    <w:p w14:paraId="10553114" w14:textId="77777777" w:rsidR="004D435E" w:rsidRDefault="004D435E" w:rsidP="00730B94">
      <w:pPr>
        <w:ind w:left="2880" w:hanging="2880"/>
        <w:jc w:val="both"/>
        <w:rPr>
          <w:rFonts w:ascii="Arial" w:hAnsi="Arial" w:cs="Arial"/>
          <w:sz w:val="18"/>
          <w:szCs w:val="18"/>
        </w:rPr>
      </w:pPr>
    </w:p>
    <w:p w14:paraId="59063994" w14:textId="77777777" w:rsidR="00730B94" w:rsidRPr="00BD44A2" w:rsidRDefault="00730B94" w:rsidP="00730B94">
      <w:pPr>
        <w:ind w:left="2880" w:hanging="2880"/>
        <w:jc w:val="both"/>
        <w:rPr>
          <w:rFonts w:ascii="Arial" w:hAnsi="Arial" w:cs="Arial"/>
          <w:sz w:val="18"/>
          <w:szCs w:val="18"/>
        </w:rPr>
      </w:pPr>
      <w:r>
        <w:rPr>
          <w:rFonts w:ascii="Arial" w:hAnsi="Arial" w:cs="Arial"/>
          <w:sz w:val="18"/>
          <w:szCs w:val="18"/>
        </w:rPr>
        <w:t xml:space="preserve">Persistence and </w:t>
      </w:r>
      <w:r w:rsidRPr="00BD44A2">
        <w:rPr>
          <w:rFonts w:ascii="Arial" w:hAnsi="Arial" w:cs="Arial"/>
          <w:sz w:val="18"/>
          <w:szCs w:val="18"/>
        </w:rPr>
        <w:t>degradability:</w:t>
      </w:r>
      <w:r w:rsidRPr="00BD44A2">
        <w:rPr>
          <w:rFonts w:ascii="Arial" w:hAnsi="Arial" w:cs="Arial"/>
          <w:sz w:val="18"/>
          <w:szCs w:val="18"/>
        </w:rPr>
        <w:tab/>
        <w:t>No data available.</w:t>
      </w:r>
    </w:p>
    <w:p w14:paraId="2F487447" w14:textId="77777777" w:rsidR="004D435E" w:rsidRDefault="004D435E" w:rsidP="00730B94">
      <w:pPr>
        <w:jc w:val="both"/>
        <w:rPr>
          <w:rFonts w:ascii="Arial" w:hAnsi="Arial" w:cs="Arial"/>
          <w:sz w:val="18"/>
          <w:szCs w:val="18"/>
        </w:rPr>
      </w:pPr>
    </w:p>
    <w:p w14:paraId="5EDBBC9A" w14:textId="77777777" w:rsidR="00730B94" w:rsidRPr="00BD44A2" w:rsidRDefault="00730B94" w:rsidP="00730B94">
      <w:pPr>
        <w:jc w:val="both"/>
        <w:rPr>
          <w:rFonts w:ascii="Arial" w:hAnsi="Arial" w:cs="Arial"/>
          <w:sz w:val="18"/>
          <w:szCs w:val="18"/>
        </w:rPr>
      </w:pPr>
      <w:r>
        <w:rPr>
          <w:rFonts w:ascii="Arial" w:hAnsi="Arial" w:cs="Arial"/>
          <w:sz w:val="18"/>
          <w:szCs w:val="18"/>
        </w:rPr>
        <w:t>Bioaccumulative potential:</w:t>
      </w:r>
      <w:r>
        <w:rPr>
          <w:rFonts w:ascii="Arial" w:hAnsi="Arial" w:cs="Arial"/>
          <w:sz w:val="18"/>
          <w:szCs w:val="18"/>
        </w:rPr>
        <w:tab/>
      </w:r>
      <w:r>
        <w:rPr>
          <w:rFonts w:ascii="Arial" w:hAnsi="Arial" w:cs="Arial"/>
          <w:sz w:val="18"/>
          <w:szCs w:val="18"/>
        </w:rPr>
        <w:tab/>
      </w:r>
      <w:r w:rsidRPr="00BD44A2">
        <w:rPr>
          <w:rFonts w:ascii="Arial" w:hAnsi="Arial" w:cs="Arial"/>
          <w:sz w:val="18"/>
          <w:szCs w:val="18"/>
        </w:rPr>
        <w:t>No data available.</w:t>
      </w:r>
    </w:p>
    <w:p w14:paraId="09A1A17C" w14:textId="77777777" w:rsidR="004D435E" w:rsidRDefault="004D435E" w:rsidP="00730B94">
      <w:pPr>
        <w:jc w:val="both"/>
        <w:rPr>
          <w:rFonts w:ascii="Arial" w:hAnsi="Arial" w:cs="Arial"/>
          <w:sz w:val="18"/>
          <w:szCs w:val="18"/>
        </w:rPr>
      </w:pPr>
    </w:p>
    <w:p w14:paraId="2EDF57FB" w14:textId="77777777" w:rsidR="00730B94" w:rsidRPr="00BD44A2" w:rsidRDefault="00730B94" w:rsidP="00730B94">
      <w:pPr>
        <w:jc w:val="both"/>
        <w:rPr>
          <w:rFonts w:ascii="Arial" w:hAnsi="Arial" w:cs="Arial"/>
          <w:sz w:val="18"/>
          <w:szCs w:val="18"/>
        </w:rPr>
      </w:pPr>
      <w:r>
        <w:rPr>
          <w:rFonts w:ascii="Arial" w:hAnsi="Arial" w:cs="Arial"/>
          <w:sz w:val="18"/>
          <w:szCs w:val="18"/>
        </w:rPr>
        <w:t>Mobility in soil</w:t>
      </w:r>
      <w:r w:rsidRPr="00BD44A2">
        <w:rPr>
          <w:rFonts w:ascii="Arial" w:hAnsi="Arial" w:cs="Arial"/>
          <w:sz w:val="18"/>
          <w:szCs w:val="18"/>
        </w:rPr>
        <w:t>:</w:t>
      </w:r>
      <w:r w:rsidRPr="00BD44A2">
        <w:rPr>
          <w:rFonts w:ascii="Arial" w:hAnsi="Arial" w:cs="Arial"/>
          <w:sz w:val="18"/>
          <w:szCs w:val="18"/>
        </w:rPr>
        <w:tab/>
      </w:r>
      <w:r w:rsidRPr="00BD44A2">
        <w:rPr>
          <w:rFonts w:ascii="Arial" w:hAnsi="Arial" w:cs="Arial"/>
          <w:sz w:val="18"/>
          <w:szCs w:val="18"/>
        </w:rPr>
        <w:tab/>
      </w:r>
      <w:r>
        <w:rPr>
          <w:rFonts w:ascii="Arial" w:hAnsi="Arial" w:cs="Arial"/>
          <w:sz w:val="18"/>
          <w:szCs w:val="18"/>
        </w:rPr>
        <w:tab/>
      </w:r>
      <w:r w:rsidRPr="00BD44A2">
        <w:rPr>
          <w:rFonts w:ascii="Arial" w:hAnsi="Arial" w:cs="Arial"/>
          <w:sz w:val="18"/>
          <w:szCs w:val="18"/>
        </w:rPr>
        <w:t>No data available.</w:t>
      </w:r>
    </w:p>
    <w:p w14:paraId="18BCD5C9" w14:textId="77777777" w:rsidR="004D435E" w:rsidRDefault="004D435E" w:rsidP="00730B94">
      <w:pPr>
        <w:jc w:val="both"/>
        <w:rPr>
          <w:rFonts w:ascii="Arial" w:hAnsi="Arial" w:cs="Arial"/>
          <w:sz w:val="18"/>
          <w:szCs w:val="18"/>
        </w:rPr>
      </w:pPr>
    </w:p>
    <w:p w14:paraId="493F1193" w14:textId="77777777" w:rsidR="00730B94" w:rsidRDefault="00730B94" w:rsidP="00730B94">
      <w:pPr>
        <w:jc w:val="both"/>
        <w:rPr>
          <w:rFonts w:ascii="Arial" w:hAnsi="Arial" w:cs="Arial"/>
          <w:sz w:val="18"/>
          <w:szCs w:val="18"/>
        </w:rPr>
      </w:pPr>
      <w:r>
        <w:rPr>
          <w:rFonts w:ascii="Arial" w:hAnsi="Arial" w:cs="Arial"/>
          <w:sz w:val="18"/>
          <w:szCs w:val="18"/>
        </w:rPr>
        <w:t xml:space="preserve">Results of PBT and </w:t>
      </w:r>
      <w:proofErr w:type="spellStart"/>
      <w:r>
        <w:rPr>
          <w:rFonts w:ascii="Arial" w:hAnsi="Arial" w:cs="Arial"/>
          <w:sz w:val="18"/>
          <w:szCs w:val="18"/>
        </w:rPr>
        <w:t>vPvB</w:t>
      </w:r>
      <w:proofErr w:type="spellEnd"/>
      <w:r>
        <w:rPr>
          <w:rFonts w:ascii="Arial" w:hAnsi="Arial" w:cs="Arial"/>
          <w:sz w:val="18"/>
          <w:szCs w:val="18"/>
        </w:rPr>
        <w:t>:</w:t>
      </w:r>
      <w:r>
        <w:rPr>
          <w:rFonts w:ascii="Arial" w:hAnsi="Arial" w:cs="Arial"/>
          <w:sz w:val="18"/>
          <w:szCs w:val="18"/>
        </w:rPr>
        <w:tab/>
      </w:r>
      <w:r>
        <w:rPr>
          <w:rFonts w:ascii="Arial" w:hAnsi="Arial" w:cs="Arial"/>
          <w:sz w:val="18"/>
          <w:szCs w:val="18"/>
        </w:rPr>
        <w:tab/>
      </w:r>
      <w:r w:rsidRPr="00BD44A2">
        <w:rPr>
          <w:rFonts w:ascii="Arial" w:hAnsi="Arial" w:cs="Arial"/>
          <w:sz w:val="18"/>
          <w:szCs w:val="18"/>
        </w:rPr>
        <w:t>No data available.</w:t>
      </w:r>
    </w:p>
    <w:p w14:paraId="1F623B4A" w14:textId="77777777" w:rsidR="004D435E" w:rsidRDefault="004D435E" w:rsidP="00730B94">
      <w:pPr>
        <w:jc w:val="both"/>
        <w:rPr>
          <w:rFonts w:ascii="Arial" w:hAnsi="Arial" w:cs="Arial"/>
          <w:sz w:val="18"/>
          <w:szCs w:val="18"/>
        </w:rPr>
      </w:pPr>
    </w:p>
    <w:p w14:paraId="139202A1" w14:textId="6C572040" w:rsidR="00730B94" w:rsidRPr="00BD44A2" w:rsidRDefault="00730B94" w:rsidP="00730B94">
      <w:pPr>
        <w:jc w:val="both"/>
        <w:rPr>
          <w:rFonts w:ascii="Arial" w:hAnsi="Arial" w:cs="Arial"/>
          <w:sz w:val="18"/>
          <w:szCs w:val="18"/>
        </w:rPr>
      </w:pPr>
      <w:r>
        <w:rPr>
          <w:rFonts w:ascii="Arial" w:hAnsi="Arial" w:cs="Arial"/>
          <w:sz w:val="18"/>
          <w:szCs w:val="18"/>
        </w:rPr>
        <w:t>Other adverse effects</w:t>
      </w:r>
      <w:r w:rsidR="00FE7C78">
        <w:rPr>
          <w:rFonts w:ascii="Arial" w:hAnsi="Arial" w:cs="Arial"/>
          <w:sz w:val="18"/>
          <w:szCs w:val="18"/>
        </w:rPr>
        <w:t>:</w:t>
      </w:r>
      <w:r>
        <w:rPr>
          <w:rFonts w:ascii="Arial" w:hAnsi="Arial" w:cs="Arial"/>
          <w:sz w:val="18"/>
          <w:szCs w:val="18"/>
        </w:rPr>
        <w:tab/>
      </w:r>
      <w:r>
        <w:rPr>
          <w:rFonts w:ascii="Arial" w:hAnsi="Arial" w:cs="Arial"/>
          <w:sz w:val="18"/>
          <w:szCs w:val="18"/>
        </w:rPr>
        <w:tab/>
        <w:t>No data available.</w:t>
      </w:r>
    </w:p>
    <w:p w14:paraId="7DA4F320" w14:textId="77777777" w:rsidR="004D435E" w:rsidRDefault="004D435E" w:rsidP="00730B94">
      <w:pPr>
        <w:jc w:val="both"/>
        <w:rPr>
          <w:rFonts w:ascii="Arial" w:hAnsi="Arial" w:cs="Arial"/>
          <w:b/>
          <w:sz w:val="18"/>
          <w:szCs w:val="18"/>
        </w:rPr>
      </w:pPr>
    </w:p>
    <w:p w14:paraId="3C101F91" w14:textId="77777777" w:rsidR="004D435E" w:rsidRDefault="004D435E" w:rsidP="00730B94">
      <w:pPr>
        <w:jc w:val="both"/>
        <w:rPr>
          <w:rFonts w:ascii="Arial" w:hAnsi="Arial" w:cs="Arial"/>
          <w:b/>
          <w:sz w:val="18"/>
          <w:szCs w:val="18"/>
        </w:rPr>
      </w:pPr>
    </w:p>
    <w:p w14:paraId="1ADDBD37" w14:textId="77777777" w:rsidR="00795FCA" w:rsidRDefault="00795FCA">
      <w:pPr>
        <w:rPr>
          <w:rFonts w:ascii="Arial" w:hAnsi="Arial" w:cs="Arial"/>
          <w:b/>
          <w:sz w:val="18"/>
          <w:szCs w:val="18"/>
        </w:rPr>
      </w:pPr>
      <w:r>
        <w:rPr>
          <w:rFonts w:ascii="Arial" w:hAnsi="Arial" w:cs="Arial"/>
          <w:b/>
          <w:sz w:val="18"/>
          <w:szCs w:val="18"/>
        </w:rPr>
        <w:br w:type="page"/>
      </w:r>
    </w:p>
    <w:p w14:paraId="19A56481" w14:textId="058A0490" w:rsidR="00730B94" w:rsidRPr="00BD44A2" w:rsidRDefault="00730B94" w:rsidP="00730B94">
      <w:pPr>
        <w:jc w:val="both"/>
        <w:rPr>
          <w:rFonts w:ascii="Arial" w:hAnsi="Arial" w:cs="Arial"/>
          <w:sz w:val="18"/>
          <w:szCs w:val="18"/>
        </w:rPr>
      </w:pPr>
      <w:r>
        <w:rPr>
          <w:rFonts w:ascii="Arial" w:hAnsi="Arial" w:cs="Arial"/>
          <w:b/>
          <w:sz w:val="18"/>
          <w:szCs w:val="18"/>
        </w:rPr>
        <w:lastRenderedPageBreak/>
        <w:t xml:space="preserve">Section 13: </w:t>
      </w:r>
      <w:r w:rsidRPr="00BD44A2">
        <w:rPr>
          <w:rFonts w:ascii="Arial" w:hAnsi="Arial" w:cs="Arial"/>
          <w:b/>
          <w:sz w:val="18"/>
          <w:szCs w:val="18"/>
        </w:rPr>
        <w:t>Disposable Consideration</w:t>
      </w:r>
    </w:p>
    <w:p w14:paraId="790D6361" w14:textId="77777777" w:rsidR="00730B94" w:rsidRPr="00BD44A2" w:rsidRDefault="00730B94" w:rsidP="00730B94">
      <w:pPr>
        <w:jc w:val="both"/>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4"/>
        <w:gridCol w:w="5866"/>
      </w:tblGrid>
      <w:tr w:rsidR="00730B94" w14:paraId="21D2C76A" w14:textId="77777777" w:rsidTr="00F567F5">
        <w:tc>
          <w:tcPr>
            <w:tcW w:w="2943" w:type="dxa"/>
          </w:tcPr>
          <w:p w14:paraId="11AA7B20" w14:textId="77777777" w:rsidR="00730B94" w:rsidRDefault="00730B94" w:rsidP="009A2FDD">
            <w:pPr>
              <w:ind w:left="-108"/>
              <w:rPr>
                <w:rFonts w:ascii="Arial" w:hAnsi="Arial" w:cs="Arial"/>
                <w:sz w:val="18"/>
                <w:szCs w:val="18"/>
              </w:rPr>
            </w:pPr>
            <w:r w:rsidRPr="00BD44A2">
              <w:rPr>
                <w:rFonts w:ascii="Arial" w:hAnsi="Arial" w:cs="Arial"/>
                <w:sz w:val="18"/>
                <w:szCs w:val="18"/>
              </w:rPr>
              <w:t>Waste from residues/unused products:</w:t>
            </w:r>
          </w:p>
        </w:tc>
        <w:tc>
          <w:tcPr>
            <w:tcW w:w="6096" w:type="dxa"/>
          </w:tcPr>
          <w:p w14:paraId="544229E7" w14:textId="77777777" w:rsidR="00730B94" w:rsidRDefault="00730B94" w:rsidP="00F567F5">
            <w:pPr>
              <w:ind w:left="2880" w:hanging="2880"/>
              <w:jc w:val="both"/>
              <w:rPr>
                <w:rFonts w:ascii="Arial" w:hAnsi="Arial" w:cs="Arial"/>
                <w:sz w:val="18"/>
                <w:szCs w:val="18"/>
              </w:rPr>
            </w:pPr>
            <w:r w:rsidRPr="00BD44A2">
              <w:rPr>
                <w:rFonts w:ascii="Arial" w:hAnsi="Arial" w:cs="Arial"/>
                <w:sz w:val="18"/>
                <w:szCs w:val="18"/>
              </w:rPr>
              <w:t>Waste disposal must be i</w:t>
            </w:r>
            <w:r>
              <w:rPr>
                <w:rFonts w:ascii="Arial" w:hAnsi="Arial" w:cs="Arial"/>
                <w:sz w:val="18"/>
                <w:szCs w:val="18"/>
              </w:rPr>
              <w:t>n accordance with appropriate</w:t>
            </w:r>
          </w:p>
          <w:p w14:paraId="094E745D" w14:textId="77777777" w:rsidR="00730B94" w:rsidRDefault="00730B94" w:rsidP="00F567F5">
            <w:pPr>
              <w:ind w:right="-455"/>
              <w:rPr>
                <w:rFonts w:ascii="Arial" w:hAnsi="Arial" w:cs="Arial"/>
                <w:sz w:val="18"/>
                <w:szCs w:val="18"/>
              </w:rPr>
            </w:pPr>
            <w:r>
              <w:rPr>
                <w:rFonts w:ascii="Arial" w:hAnsi="Arial" w:cs="Arial"/>
                <w:sz w:val="18"/>
                <w:szCs w:val="18"/>
              </w:rPr>
              <w:t>international, national, state and local laws and regulations.</w:t>
            </w:r>
          </w:p>
        </w:tc>
      </w:tr>
      <w:tr w:rsidR="00730B94" w14:paraId="6AB6A022" w14:textId="77777777" w:rsidTr="00F567F5">
        <w:tc>
          <w:tcPr>
            <w:tcW w:w="2943" w:type="dxa"/>
          </w:tcPr>
          <w:p w14:paraId="5197CAC7" w14:textId="77777777" w:rsidR="004D435E" w:rsidRDefault="004D435E" w:rsidP="00F567F5">
            <w:pPr>
              <w:jc w:val="both"/>
              <w:rPr>
                <w:rFonts w:ascii="Arial" w:hAnsi="Arial" w:cs="Arial"/>
                <w:sz w:val="18"/>
                <w:szCs w:val="18"/>
              </w:rPr>
            </w:pPr>
          </w:p>
          <w:p w14:paraId="2E38E6C1" w14:textId="77777777" w:rsidR="00730B94" w:rsidRDefault="00730B94" w:rsidP="009A2FDD">
            <w:pPr>
              <w:ind w:left="-108"/>
              <w:jc w:val="both"/>
              <w:rPr>
                <w:rFonts w:ascii="Arial" w:hAnsi="Arial" w:cs="Arial"/>
                <w:sz w:val="18"/>
                <w:szCs w:val="18"/>
              </w:rPr>
            </w:pPr>
            <w:r w:rsidRPr="00BD44A2">
              <w:rPr>
                <w:rFonts w:ascii="Arial" w:hAnsi="Arial" w:cs="Arial"/>
                <w:sz w:val="18"/>
                <w:szCs w:val="18"/>
              </w:rPr>
              <w:t>Contaminated packaging:</w:t>
            </w:r>
          </w:p>
        </w:tc>
        <w:tc>
          <w:tcPr>
            <w:tcW w:w="6096" w:type="dxa"/>
          </w:tcPr>
          <w:p w14:paraId="24E2E61B" w14:textId="77777777" w:rsidR="004D435E" w:rsidRDefault="004D435E" w:rsidP="00F567F5">
            <w:pPr>
              <w:ind w:left="2880" w:hanging="2880"/>
              <w:jc w:val="both"/>
              <w:rPr>
                <w:rFonts w:ascii="Arial" w:hAnsi="Arial" w:cs="Arial"/>
                <w:sz w:val="18"/>
                <w:szCs w:val="18"/>
              </w:rPr>
            </w:pPr>
          </w:p>
          <w:p w14:paraId="57F94B42" w14:textId="77777777" w:rsidR="00730B94" w:rsidRDefault="00730B94" w:rsidP="00F567F5">
            <w:pPr>
              <w:ind w:left="2880" w:hanging="2880"/>
              <w:jc w:val="both"/>
              <w:rPr>
                <w:rFonts w:ascii="Arial" w:hAnsi="Arial" w:cs="Arial"/>
                <w:sz w:val="18"/>
                <w:szCs w:val="18"/>
              </w:rPr>
            </w:pPr>
            <w:r w:rsidRPr="00BD44A2">
              <w:rPr>
                <w:rFonts w:ascii="Arial" w:hAnsi="Arial" w:cs="Arial"/>
                <w:sz w:val="18"/>
                <w:szCs w:val="18"/>
              </w:rPr>
              <w:t>Waste disposal must be i</w:t>
            </w:r>
            <w:r>
              <w:rPr>
                <w:rFonts w:ascii="Arial" w:hAnsi="Arial" w:cs="Arial"/>
                <w:sz w:val="18"/>
                <w:szCs w:val="18"/>
              </w:rPr>
              <w:t>n accordance with appropriate</w:t>
            </w:r>
          </w:p>
          <w:p w14:paraId="11C91851" w14:textId="77777777" w:rsidR="00730B94" w:rsidRPr="00BD44A2" w:rsidRDefault="00730B94" w:rsidP="00F567F5">
            <w:pPr>
              <w:rPr>
                <w:rFonts w:ascii="Arial" w:hAnsi="Arial" w:cs="Arial"/>
                <w:sz w:val="18"/>
                <w:szCs w:val="18"/>
              </w:rPr>
            </w:pPr>
            <w:r>
              <w:rPr>
                <w:rFonts w:ascii="Arial" w:hAnsi="Arial" w:cs="Arial"/>
                <w:sz w:val="18"/>
                <w:szCs w:val="18"/>
              </w:rPr>
              <w:t>international, national, state and local laws and regulations.</w:t>
            </w:r>
          </w:p>
        </w:tc>
      </w:tr>
      <w:tr w:rsidR="00730B94" w14:paraId="1E578CD3" w14:textId="77777777" w:rsidTr="00F567F5">
        <w:tc>
          <w:tcPr>
            <w:tcW w:w="2943" w:type="dxa"/>
          </w:tcPr>
          <w:p w14:paraId="474B0A9C" w14:textId="77777777" w:rsidR="004D435E" w:rsidRDefault="004D435E" w:rsidP="00F567F5">
            <w:pPr>
              <w:jc w:val="both"/>
              <w:rPr>
                <w:rFonts w:ascii="Arial" w:hAnsi="Arial" w:cs="Arial"/>
                <w:sz w:val="18"/>
                <w:szCs w:val="18"/>
              </w:rPr>
            </w:pPr>
          </w:p>
          <w:p w14:paraId="7B2A27D7" w14:textId="77777777" w:rsidR="00730B94" w:rsidRDefault="00730B94" w:rsidP="009A2FDD">
            <w:pPr>
              <w:ind w:left="-108"/>
              <w:jc w:val="both"/>
              <w:rPr>
                <w:rFonts w:ascii="Arial" w:hAnsi="Arial" w:cs="Arial"/>
                <w:sz w:val="18"/>
                <w:szCs w:val="18"/>
              </w:rPr>
            </w:pPr>
            <w:r>
              <w:rPr>
                <w:rFonts w:ascii="Arial" w:hAnsi="Arial" w:cs="Arial"/>
                <w:sz w:val="18"/>
                <w:szCs w:val="18"/>
              </w:rPr>
              <w:t>Methods fo</w:t>
            </w:r>
            <w:r w:rsidRPr="00BD44A2">
              <w:rPr>
                <w:rFonts w:ascii="Arial" w:hAnsi="Arial" w:cs="Arial"/>
                <w:sz w:val="18"/>
                <w:szCs w:val="18"/>
              </w:rPr>
              <w:t>r cleaning up:</w:t>
            </w:r>
          </w:p>
        </w:tc>
        <w:tc>
          <w:tcPr>
            <w:tcW w:w="6096" w:type="dxa"/>
          </w:tcPr>
          <w:p w14:paraId="2FA24EB6" w14:textId="77777777" w:rsidR="004D435E" w:rsidRDefault="004D435E" w:rsidP="00F567F5">
            <w:pPr>
              <w:ind w:right="-249"/>
              <w:rPr>
                <w:rFonts w:ascii="Arial" w:hAnsi="Arial" w:cs="Arial"/>
                <w:sz w:val="18"/>
                <w:szCs w:val="18"/>
              </w:rPr>
            </w:pPr>
          </w:p>
          <w:p w14:paraId="1B476E1A" w14:textId="77777777" w:rsidR="00730B94" w:rsidRDefault="00730B94" w:rsidP="00F567F5">
            <w:pPr>
              <w:ind w:right="-249"/>
              <w:rPr>
                <w:rFonts w:ascii="Arial" w:hAnsi="Arial" w:cs="Arial"/>
                <w:sz w:val="18"/>
                <w:szCs w:val="18"/>
              </w:rPr>
            </w:pPr>
            <w:r w:rsidRPr="00BD44A2">
              <w:rPr>
                <w:rFonts w:ascii="Arial" w:hAnsi="Arial" w:cs="Arial"/>
                <w:sz w:val="18"/>
                <w:szCs w:val="18"/>
              </w:rPr>
              <w:t xml:space="preserve">Wipe up with </w:t>
            </w:r>
            <w:r>
              <w:rPr>
                <w:rFonts w:ascii="Arial" w:hAnsi="Arial" w:cs="Arial"/>
                <w:sz w:val="18"/>
                <w:szCs w:val="18"/>
              </w:rPr>
              <w:t xml:space="preserve">an inert </w:t>
            </w:r>
            <w:r w:rsidRPr="00BD44A2">
              <w:rPr>
                <w:rFonts w:ascii="Arial" w:hAnsi="Arial" w:cs="Arial"/>
                <w:sz w:val="18"/>
                <w:szCs w:val="18"/>
              </w:rPr>
              <w:t>adsorbent material (e.g. cloth, fleece)</w:t>
            </w:r>
            <w:r>
              <w:rPr>
                <w:rFonts w:ascii="Arial" w:hAnsi="Arial" w:cs="Arial"/>
                <w:sz w:val="18"/>
                <w:szCs w:val="18"/>
              </w:rPr>
              <w:t xml:space="preserve"> and c</w:t>
            </w:r>
            <w:r w:rsidRPr="00BD44A2">
              <w:rPr>
                <w:rFonts w:ascii="Arial" w:hAnsi="Arial" w:cs="Arial"/>
                <w:sz w:val="18"/>
                <w:szCs w:val="18"/>
              </w:rPr>
              <w:t>lean contaminated surface thoroughly</w:t>
            </w:r>
            <w:r>
              <w:rPr>
                <w:rFonts w:ascii="Arial" w:hAnsi="Arial" w:cs="Arial"/>
                <w:sz w:val="18"/>
                <w:szCs w:val="18"/>
              </w:rPr>
              <w:t>.</w:t>
            </w:r>
          </w:p>
        </w:tc>
      </w:tr>
    </w:tbl>
    <w:p w14:paraId="115B92D6" w14:textId="77777777" w:rsidR="00394E7B" w:rsidRDefault="00394E7B" w:rsidP="00730B94">
      <w:pPr>
        <w:jc w:val="both"/>
        <w:rPr>
          <w:rFonts w:ascii="Arial" w:hAnsi="Arial" w:cs="Arial"/>
          <w:b/>
          <w:sz w:val="18"/>
          <w:szCs w:val="18"/>
        </w:rPr>
      </w:pPr>
    </w:p>
    <w:p w14:paraId="7B786B3B" w14:textId="77777777" w:rsidR="00730B94" w:rsidRPr="00BD44A2" w:rsidRDefault="00730B94" w:rsidP="00730B94">
      <w:pPr>
        <w:jc w:val="both"/>
        <w:rPr>
          <w:rFonts w:ascii="Arial" w:hAnsi="Arial" w:cs="Arial"/>
          <w:b/>
          <w:sz w:val="18"/>
          <w:szCs w:val="18"/>
        </w:rPr>
      </w:pPr>
      <w:r>
        <w:rPr>
          <w:rFonts w:ascii="Arial" w:hAnsi="Arial" w:cs="Arial"/>
          <w:b/>
          <w:sz w:val="18"/>
          <w:szCs w:val="18"/>
        </w:rPr>
        <w:t xml:space="preserve">Section 14: </w:t>
      </w:r>
      <w:r w:rsidRPr="00BD44A2">
        <w:rPr>
          <w:rFonts w:ascii="Arial" w:hAnsi="Arial" w:cs="Arial"/>
          <w:b/>
          <w:sz w:val="18"/>
          <w:szCs w:val="18"/>
        </w:rPr>
        <w:t>Transportation Information</w:t>
      </w:r>
    </w:p>
    <w:p w14:paraId="55B6A088" w14:textId="77777777" w:rsidR="00730B94" w:rsidRDefault="00730B94" w:rsidP="00730B94">
      <w:pPr>
        <w:jc w:val="both"/>
        <w:rPr>
          <w:rFonts w:ascii="Arial" w:hAnsi="Arial" w:cs="Arial"/>
          <w:sz w:val="18"/>
          <w:szCs w:val="18"/>
        </w:rPr>
      </w:pPr>
    </w:p>
    <w:p w14:paraId="5A396309" w14:textId="77777777" w:rsidR="00730B94" w:rsidRPr="00BD44A2" w:rsidRDefault="00730B94" w:rsidP="00730B94">
      <w:pPr>
        <w:jc w:val="both"/>
        <w:rPr>
          <w:rFonts w:ascii="Arial" w:hAnsi="Arial" w:cs="Arial"/>
          <w:b/>
          <w:sz w:val="18"/>
          <w:szCs w:val="18"/>
        </w:rPr>
      </w:pPr>
      <w:r>
        <w:rPr>
          <w:rFonts w:ascii="Arial" w:hAnsi="Arial" w:cs="Arial"/>
          <w:sz w:val="18"/>
          <w:szCs w:val="18"/>
        </w:rPr>
        <w:t xml:space="preserve">The transport of this product is not regulated by </w:t>
      </w:r>
      <w:smartTag w:uri="urn:schemas-microsoft-com:office:smarttags" w:element="stockticker">
        <w:r>
          <w:rPr>
            <w:rFonts w:ascii="Arial" w:hAnsi="Arial" w:cs="Arial"/>
            <w:sz w:val="18"/>
            <w:szCs w:val="18"/>
          </w:rPr>
          <w:t>IMO</w:t>
        </w:r>
      </w:smartTag>
      <w:r>
        <w:rPr>
          <w:rFonts w:ascii="Arial" w:hAnsi="Arial" w:cs="Arial"/>
          <w:sz w:val="18"/>
          <w:szCs w:val="18"/>
        </w:rPr>
        <w:t>/IMDG, ADR/RID or IATA/ICAO as a hazardous material or dangerous goods.</w:t>
      </w:r>
    </w:p>
    <w:p w14:paraId="6699441B" w14:textId="77777777" w:rsidR="00730B94" w:rsidRDefault="00730B94" w:rsidP="00730B94">
      <w:pPr>
        <w:jc w:val="both"/>
        <w:rPr>
          <w:rFonts w:ascii="Arial" w:hAnsi="Arial" w:cs="Arial"/>
          <w:sz w:val="18"/>
          <w:szCs w:val="18"/>
        </w:rPr>
      </w:pPr>
    </w:p>
    <w:p w14:paraId="6FBDFFCE" w14:textId="77777777" w:rsidR="004D435E" w:rsidRPr="00BD44A2" w:rsidRDefault="004D435E" w:rsidP="00730B94">
      <w:pPr>
        <w:jc w:val="both"/>
        <w:rPr>
          <w:rFonts w:ascii="Arial" w:hAnsi="Arial" w:cs="Arial"/>
          <w:sz w:val="18"/>
          <w:szCs w:val="18"/>
        </w:rPr>
      </w:pPr>
    </w:p>
    <w:p w14:paraId="20D6B8F8" w14:textId="496836D6" w:rsidR="00730B94" w:rsidRPr="00BD44A2" w:rsidRDefault="00730B94" w:rsidP="00730B94">
      <w:pPr>
        <w:jc w:val="both"/>
        <w:rPr>
          <w:rFonts w:ascii="Arial" w:hAnsi="Arial" w:cs="Arial"/>
          <w:sz w:val="18"/>
          <w:szCs w:val="18"/>
        </w:rPr>
      </w:pPr>
      <w:r>
        <w:rPr>
          <w:rFonts w:ascii="Arial" w:hAnsi="Arial" w:cs="Arial"/>
          <w:b/>
          <w:sz w:val="18"/>
          <w:szCs w:val="18"/>
        </w:rPr>
        <w:t xml:space="preserve">Section 15: </w:t>
      </w:r>
      <w:r w:rsidRPr="00BD44A2">
        <w:rPr>
          <w:rFonts w:ascii="Arial" w:hAnsi="Arial" w:cs="Arial"/>
          <w:b/>
          <w:sz w:val="18"/>
          <w:szCs w:val="18"/>
        </w:rPr>
        <w:t>Regulatory Information</w:t>
      </w:r>
    </w:p>
    <w:p w14:paraId="6882D0EB" w14:textId="77777777" w:rsidR="00730B94" w:rsidRPr="00BD44A2" w:rsidRDefault="00730B94" w:rsidP="00730B94">
      <w:pPr>
        <w:jc w:val="both"/>
        <w:rPr>
          <w:rFonts w:ascii="Arial" w:hAnsi="Arial" w:cs="Arial"/>
          <w:b/>
          <w:sz w:val="18"/>
          <w:szCs w:val="18"/>
        </w:rPr>
      </w:pPr>
    </w:p>
    <w:p w14:paraId="7D95A481" w14:textId="77777777" w:rsidR="00730B94" w:rsidRPr="002078C3" w:rsidRDefault="00730B94" w:rsidP="00730B94">
      <w:pPr>
        <w:jc w:val="both"/>
        <w:rPr>
          <w:rFonts w:ascii="Arial" w:hAnsi="Arial" w:cs="Arial"/>
          <w:b/>
          <w:sz w:val="18"/>
          <w:szCs w:val="18"/>
        </w:rPr>
      </w:pPr>
      <w:r w:rsidRPr="002078C3">
        <w:rPr>
          <w:rFonts w:ascii="Arial" w:hAnsi="Arial" w:cs="Arial"/>
          <w:b/>
          <w:sz w:val="18"/>
          <w:szCs w:val="18"/>
        </w:rPr>
        <w:t>15.1 Safety, health and environmental regulations/legislation specific for the substance or mixture</w:t>
      </w:r>
    </w:p>
    <w:p w14:paraId="70D4E099" w14:textId="657D36A0" w:rsidR="00730B94" w:rsidRDefault="00730B94" w:rsidP="00730B94">
      <w:pPr>
        <w:jc w:val="both"/>
        <w:rPr>
          <w:rFonts w:ascii="Arial" w:hAnsi="Arial" w:cs="Arial"/>
          <w:sz w:val="18"/>
          <w:szCs w:val="18"/>
        </w:rPr>
      </w:pPr>
      <w:r>
        <w:rPr>
          <w:rFonts w:ascii="Arial" w:hAnsi="Arial" w:cs="Arial"/>
          <w:sz w:val="18"/>
          <w:szCs w:val="18"/>
        </w:rPr>
        <w:t>This safety data sheet complies with Regulation (EC) No. 1907/2006 REACH)</w:t>
      </w:r>
      <w:r w:rsidR="00FE7C78">
        <w:rPr>
          <w:rFonts w:ascii="Arial" w:hAnsi="Arial" w:cs="Arial"/>
          <w:sz w:val="18"/>
          <w:szCs w:val="18"/>
        </w:rPr>
        <w:t>.</w:t>
      </w:r>
    </w:p>
    <w:p w14:paraId="31B9319D" w14:textId="77777777" w:rsidR="00730B94" w:rsidRDefault="00730B94" w:rsidP="00730B94">
      <w:pPr>
        <w:rPr>
          <w:rFonts w:ascii="Arial" w:hAnsi="Arial" w:cs="Arial"/>
          <w:sz w:val="18"/>
          <w:szCs w:val="18"/>
        </w:rPr>
      </w:pPr>
      <w:r w:rsidRPr="005F33E4">
        <w:rPr>
          <w:rFonts w:ascii="Arial" w:hAnsi="Arial" w:cs="Arial"/>
          <w:sz w:val="18"/>
          <w:szCs w:val="18"/>
        </w:rPr>
        <w:t>The product is judged not to be hazardous to health or the environment according to current legislation.</w:t>
      </w:r>
    </w:p>
    <w:p w14:paraId="28B11A65" w14:textId="77777777" w:rsidR="00730B94" w:rsidRDefault="00730B94" w:rsidP="00730B94">
      <w:pPr>
        <w:jc w:val="both"/>
        <w:rPr>
          <w:rFonts w:ascii="Arial" w:hAnsi="Arial" w:cs="Arial"/>
          <w:sz w:val="18"/>
          <w:szCs w:val="18"/>
        </w:rPr>
      </w:pPr>
    </w:p>
    <w:p w14:paraId="2D4E5DAC" w14:textId="77777777" w:rsidR="00730B94" w:rsidRPr="00B35B9F" w:rsidRDefault="00730B94" w:rsidP="00730B94">
      <w:pPr>
        <w:jc w:val="both"/>
        <w:rPr>
          <w:rFonts w:ascii="Arial" w:hAnsi="Arial" w:cs="Arial"/>
          <w:b/>
          <w:sz w:val="18"/>
          <w:szCs w:val="18"/>
        </w:rPr>
      </w:pPr>
      <w:r w:rsidRPr="00B35B9F">
        <w:rPr>
          <w:rFonts w:ascii="Arial" w:hAnsi="Arial" w:cs="Arial"/>
          <w:b/>
          <w:sz w:val="18"/>
          <w:szCs w:val="18"/>
        </w:rPr>
        <w:t>15.2 Chemical safety assessment</w:t>
      </w:r>
    </w:p>
    <w:p w14:paraId="326C662D" w14:textId="0FA5903D" w:rsidR="00730B94" w:rsidRDefault="00730B94" w:rsidP="00730B94">
      <w:pPr>
        <w:jc w:val="both"/>
        <w:rPr>
          <w:rFonts w:ascii="Arial" w:hAnsi="Arial" w:cs="Arial"/>
          <w:sz w:val="18"/>
          <w:szCs w:val="18"/>
        </w:rPr>
      </w:pPr>
      <w:r>
        <w:rPr>
          <w:rFonts w:ascii="Arial" w:hAnsi="Arial" w:cs="Arial"/>
          <w:sz w:val="18"/>
          <w:szCs w:val="18"/>
        </w:rPr>
        <w:t>Not required. No data available</w:t>
      </w:r>
      <w:r w:rsidR="00FE7C78">
        <w:rPr>
          <w:rFonts w:ascii="Arial" w:hAnsi="Arial" w:cs="Arial"/>
          <w:sz w:val="18"/>
          <w:szCs w:val="18"/>
        </w:rPr>
        <w:t>.</w:t>
      </w:r>
    </w:p>
    <w:p w14:paraId="0398AC43" w14:textId="77777777" w:rsidR="00730B94" w:rsidRDefault="00730B94" w:rsidP="00730B94">
      <w:pPr>
        <w:jc w:val="both"/>
        <w:rPr>
          <w:rFonts w:ascii="Arial" w:hAnsi="Arial" w:cs="Arial"/>
          <w:sz w:val="18"/>
          <w:szCs w:val="18"/>
        </w:rPr>
      </w:pPr>
    </w:p>
    <w:p w14:paraId="131526A3" w14:textId="4C06A955" w:rsidR="00730B94" w:rsidRPr="00BD44A2" w:rsidRDefault="00730B94" w:rsidP="00730B94">
      <w:pPr>
        <w:jc w:val="both"/>
        <w:rPr>
          <w:rFonts w:ascii="Arial" w:hAnsi="Arial" w:cs="Arial"/>
          <w:sz w:val="18"/>
          <w:szCs w:val="18"/>
        </w:rPr>
      </w:pPr>
      <w:r>
        <w:rPr>
          <w:rFonts w:ascii="Arial" w:hAnsi="Arial" w:cs="Arial"/>
          <w:b/>
          <w:sz w:val="18"/>
          <w:szCs w:val="18"/>
        </w:rPr>
        <w:t xml:space="preserve">Section 16: </w:t>
      </w:r>
      <w:r w:rsidRPr="00BD44A2">
        <w:rPr>
          <w:rFonts w:ascii="Arial" w:hAnsi="Arial" w:cs="Arial"/>
          <w:b/>
          <w:sz w:val="18"/>
          <w:szCs w:val="18"/>
        </w:rPr>
        <w:t>Other Information</w:t>
      </w:r>
    </w:p>
    <w:p w14:paraId="2D77F9B5" w14:textId="4E275E3D" w:rsidR="00730B94" w:rsidRPr="00BD44A2" w:rsidRDefault="00730B94" w:rsidP="00730B94">
      <w:pPr>
        <w:jc w:val="both"/>
        <w:rPr>
          <w:rFonts w:ascii="Arial" w:hAnsi="Arial" w:cs="Arial"/>
          <w:b/>
          <w:sz w:val="18"/>
          <w:szCs w:val="18"/>
        </w:rPr>
      </w:pPr>
    </w:p>
    <w:tbl>
      <w:tblPr>
        <w:tblW w:w="9180" w:type="dxa"/>
        <w:tblLook w:val="01E0" w:firstRow="1" w:lastRow="1" w:firstColumn="1" w:lastColumn="1" w:noHBand="0" w:noVBand="0"/>
      </w:tblPr>
      <w:tblGrid>
        <w:gridCol w:w="2943"/>
        <w:gridCol w:w="6237"/>
      </w:tblGrid>
      <w:tr w:rsidR="004867D7" w:rsidRPr="009A6360" w14:paraId="58B43ADD" w14:textId="77777777" w:rsidTr="00F567F5">
        <w:tc>
          <w:tcPr>
            <w:tcW w:w="2943" w:type="dxa"/>
          </w:tcPr>
          <w:p w14:paraId="560FC4D3" w14:textId="77777777" w:rsidR="004867D7" w:rsidRPr="009A6360" w:rsidRDefault="004867D7" w:rsidP="009A2FDD">
            <w:pPr>
              <w:ind w:hanging="108"/>
              <w:jc w:val="both"/>
              <w:rPr>
                <w:rFonts w:ascii="Arial" w:hAnsi="Arial" w:cs="Arial"/>
                <w:sz w:val="18"/>
                <w:szCs w:val="18"/>
              </w:rPr>
            </w:pPr>
            <w:r w:rsidRPr="009A6360">
              <w:rPr>
                <w:rFonts w:ascii="Arial" w:hAnsi="Arial" w:cs="Arial"/>
                <w:sz w:val="18"/>
                <w:szCs w:val="18"/>
              </w:rPr>
              <w:t>Disclaimer:</w:t>
            </w:r>
          </w:p>
          <w:p w14:paraId="35FEC7C4" w14:textId="77777777" w:rsidR="004867D7" w:rsidRPr="009A6360" w:rsidRDefault="004867D7" w:rsidP="00F567F5">
            <w:pPr>
              <w:jc w:val="both"/>
              <w:rPr>
                <w:rFonts w:ascii="Arial" w:hAnsi="Arial" w:cs="Arial"/>
                <w:sz w:val="18"/>
                <w:szCs w:val="18"/>
              </w:rPr>
            </w:pPr>
          </w:p>
          <w:p w14:paraId="0A428060" w14:textId="77777777" w:rsidR="004867D7" w:rsidRPr="009A6360" w:rsidRDefault="004867D7" w:rsidP="00F567F5">
            <w:pPr>
              <w:jc w:val="both"/>
              <w:rPr>
                <w:rFonts w:ascii="Arial" w:hAnsi="Arial" w:cs="Arial"/>
                <w:sz w:val="18"/>
                <w:szCs w:val="18"/>
              </w:rPr>
            </w:pPr>
          </w:p>
          <w:p w14:paraId="34439202" w14:textId="77777777" w:rsidR="004867D7" w:rsidRPr="009A6360" w:rsidRDefault="004867D7" w:rsidP="00F567F5">
            <w:pPr>
              <w:jc w:val="both"/>
              <w:rPr>
                <w:rFonts w:ascii="Arial" w:hAnsi="Arial" w:cs="Arial"/>
                <w:sz w:val="18"/>
                <w:szCs w:val="18"/>
              </w:rPr>
            </w:pPr>
          </w:p>
          <w:p w14:paraId="1F4513DF" w14:textId="77777777" w:rsidR="004867D7" w:rsidRPr="009A6360" w:rsidRDefault="004867D7" w:rsidP="00F567F5">
            <w:pPr>
              <w:jc w:val="both"/>
              <w:rPr>
                <w:rFonts w:ascii="Arial" w:hAnsi="Arial" w:cs="Arial"/>
                <w:sz w:val="18"/>
                <w:szCs w:val="18"/>
              </w:rPr>
            </w:pPr>
          </w:p>
          <w:p w14:paraId="38180DE1" w14:textId="77777777" w:rsidR="004867D7" w:rsidRPr="009A6360" w:rsidRDefault="004867D7" w:rsidP="00F567F5">
            <w:pPr>
              <w:jc w:val="both"/>
              <w:rPr>
                <w:rFonts w:ascii="Arial" w:hAnsi="Arial" w:cs="Arial"/>
                <w:sz w:val="18"/>
                <w:szCs w:val="18"/>
              </w:rPr>
            </w:pPr>
          </w:p>
          <w:p w14:paraId="0DD94F9A" w14:textId="77777777" w:rsidR="004867D7" w:rsidRPr="009A6360" w:rsidRDefault="004867D7" w:rsidP="00F567F5">
            <w:pPr>
              <w:jc w:val="both"/>
              <w:rPr>
                <w:rFonts w:ascii="Arial" w:hAnsi="Arial" w:cs="Arial"/>
                <w:sz w:val="18"/>
                <w:szCs w:val="18"/>
              </w:rPr>
            </w:pPr>
          </w:p>
          <w:p w14:paraId="64CF78C5" w14:textId="77777777" w:rsidR="004867D7" w:rsidRPr="009A6360" w:rsidRDefault="004867D7" w:rsidP="00F567F5">
            <w:pPr>
              <w:jc w:val="both"/>
              <w:rPr>
                <w:rFonts w:ascii="Arial" w:hAnsi="Arial" w:cs="Arial"/>
                <w:sz w:val="18"/>
                <w:szCs w:val="18"/>
              </w:rPr>
            </w:pPr>
          </w:p>
          <w:p w14:paraId="065915C1" w14:textId="7F57A9E7" w:rsidR="004867D7" w:rsidRPr="009A6360" w:rsidRDefault="004867D7" w:rsidP="00F567F5">
            <w:pPr>
              <w:jc w:val="both"/>
              <w:rPr>
                <w:rFonts w:ascii="Arial" w:hAnsi="Arial" w:cs="Arial"/>
                <w:sz w:val="18"/>
                <w:szCs w:val="18"/>
              </w:rPr>
            </w:pPr>
          </w:p>
          <w:p w14:paraId="22A44E14" w14:textId="09A44026" w:rsidR="004867D7" w:rsidRPr="009A6360" w:rsidRDefault="004867D7" w:rsidP="00F567F5">
            <w:pPr>
              <w:jc w:val="both"/>
              <w:rPr>
                <w:rFonts w:ascii="Arial" w:hAnsi="Arial" w:cs="Arial"/>
                <w:sz w:val="18"/>
                <w:szCs w:val="18"/>
              </w:rPr>
            </w:pPr>
          </w:p>
          <w:p w14:paraId="14541B40" w14:textId="77777777" w:rsidR="004867D7" w:rsidRPr="009A6360" w:rsidRDefault="004867D7" w:rsidP="00F567F5">
            <w:pPr>
              <w:jc w:val="both"/>
              <w:rPr>
                <w:rFonts w:ascii="Arial" w:hAnsi="Arial" w:cs="Arial"/>
                <w:sz w:val="18"/>
                <w:szCs w:val="18"/>
              </w:rPr>
            </w:pPr>
          </w:p>
          <w:p w14:paraId="79A632C0" w14:textId="77777777" w:rsidR="004867D7" w:rsidRDefault="004867D7" w:rsidP="00F567F5">
            <w:pPr>
              <w:jc w:val="both"/>
              <w:rPr>
                <w:rFonts w:ascii="Arial" w:hAnsi="Arial" w:cs="Arial"/>
                <w:sz w:val="18"/>
                <w:szCs w:val="18"/>
              </w:rPr>
            </w:pPr>
          </w:p>
          <w:p w14:paraId="6EB35AF6" w14:textId="1321C582" w:rsidR="004867D7" w:rsidRPr="009A6360" w:rsidRDefault="004867D7" w:rsidP="00F567F5">
            <w:pPr>
              <w:jc w:val="both"/>
              <w:rPr>
                <w:rFonts w:ascii="Arial" w:hAnsi="Arial" w:cs="Arial"/>
                <w:sz w:val="18"/>
                <w:szCs w:val="18"/>
              </w:rPr>
            </w:pPr>
          </w:p>
        </w:tc>
        <w:tc>
          <w:tcPr>
            <w:tcW w:w="6237" w:type="dxa"/>
          </w:tcPr>
          <w:p w14:paraId="112412D8" w14:textId="77777777" w:rsidR="004867D7" w:rsidRPr="009A6360" w:rsidRDefault="004867D7" w:rsidP="00F567F5">
            <w:pPr>
              <w:ind w:left="2880" w:hanging="2880"/>
              <w:jc w:val="both"/>
              <w:rPr>
                <w:rFonts w:ascii="Arial" w:hAnsi="Arial" w:cs="Arial"/>
                <w:sz w:val="18"/>
                <w:szCs w:val="18"/>
              </w:rPr>
            </w:pPr>
            <w:r w:rsidRPr="009A6360">
              <w:rPr>
                <w:rFonts w:ascii="Arial" w:hAnsi="Arial" w:cs="Arial"/>
                <w:sz w:val="18"/>
                <w:szCs w:val="18"/>
              </w:rPr>
              <w:t>The information and recommendations contained herein are based</w:t>
            </w:r>
          </w:p>
          <w:p w14:paraId="71B570C5" w14:textId="26D61F0F" w:rsidR="004867D7" w:rsidRPr="009A6360" w:rsidRDefault="004867D7" w:rsidP="00F567F5">
            <w:pPr>
              <w:rPr>
                <w:rFonts w:ascii="Arial" w:hAnsi="Arial" w:cs="Arial"/>
                <w:sz w:val="18"/>
                <w:szCs w:val="18"/>
              </w:rPr>
            </w:pPr>
            <w:r w:rsidRPr="009A6360">
              <w:rPr>
                <w:rFonts w:ascii="Arial" w:hAnsi="Arial" w:cs="Arial"/>
                <w:sz w:val="18"/>
                <w:szCs w:val="18"/>
              </w:rPr>
              <w:t xml:space="preserve">upon tests believed to be reliable.  However, Oxford Immunotec Limited does not guarantee their accuracy or completeness </w:t>
            </w:r>
            <w:smartTag w:uri="urn:schemas-microsoft-com:office:smarttags" w:element="stockticker">
              <w:r w:rsidRPr="009A6360">
                <w:rPr>
                  <w:rFonts w:ascii="Arial" w:hAnsi="Arial" w:cs="Arial"/>
                  <w:sz w:val="18"/>
                  <w:szCs w:val="18"/>
                </w:rPr>
                <w:t>NOR</w:t>
              </w:r>
            </w:smartTag>
            <w:r w:rsidRPr="009A6360">
              <w:rPr>
                <w:rFonts w:ascii="Arial" w:hAnsi="Arial" w:cs="Arial"/>
                <w:sz w:val="18"/>
                <w:szCs w:val="18"/>
              </w:rPr>
              <w:t xml:space="preserve"> SHALL ANY OF THIS INFORMATION CONSTITUTE A WARRANTY, WHETHER EXPRESSED OR IMPLIED, AS TO THE SAFETY OF THE GOODS, THE MERCHANTABILITY OF THE GOODS, OR THE FITNESS OF THE GOODS FOR A PARTICULAR PURPOSE.  Adjustment to conform to actual conditions of usage maybe required.  Oxford Immunotec Limited assumes no responsibility for results obtained or for incidental or consequential damages, including lost profits arising from the use of these data.  No warranty against infringement of any patent, copyright or trademark is made or implied.</w:t>
            </w:r>
          </w:p>
        </w:tc>
      </w:tr>
    </w:tbl>
    <w:p w14:paraId="5A4DD72C" w14:textId="18BA61BF" w:rsidR="00730B94" w:rsidRDefault="00730B94" w:rsidP="00730B94">
      <w:pPr>
        <w:autoSpaceDE w:val="0"/>
        <w:autoSpaceDN w:val="0"/>
        <w:adjustRightInd w:val="0"/>
        <w:rPr>
          <w:rFonts w:ascii="Arial" w:hAnsi="Arial" w:cs="Arial"/>
          <w:sz w:val="18"/>
          <w:szCs w:val="20"/>
        </w:rPr>
      </w:pPr>
      <w:r w:rsidRPr="00F51787">
        <w:rPr>
          <w:rFonts w:ascii="Arial" w:hAnsi="Arial" w:cs="Arial"/>
          <w:sz w:val="18"/>
          <w:szCs w:val="20"/>
        </w:rPr>
        <w:t>T-SPOT is a registered trademark of Oxford Immunotec Ltd.</w:t>
      </w:r>
    </w:p>
    <w:p w14:paraId="77448DA5" w14:textId="06A74CCE" w:rsidR="00730B94" w:rsidRPr="00F51787" w:rsidRDefault="00730B94" w:rsidP="00730B94">
      <w:pPr>
        <w:autoSpaceDE w:val="0"/>
        <w:autoSpaceDN w:val="0"/>
        <w:adjustRightInd w:val="0"/>
        <w:rPr>
          <w:rFonts w:ascii="Arial" w:hAnsi="Arial" w:cs="Arial"/>
          <w:sz w:val="18"/>
          <w:szCs w:val="20"/>
        </w:rPr>
      </w:pPr>
      <w:r w:rsidRPr="00F51787">
        <w:rPr>
          <w:rFonts w:ascii="Arial" w:hAnsi="Arial" w:cs="Arial"/>
          <w:sz w:val="18"/>
          <w:szCs w:val="20"/>
        </w:rPr>
        <w:t>The Oxford Immunotec logo is a registered trademark of Oxford Immunotec Ltd.</w:t>
      </w:r>
    </w:p>
    <w:p w14:paraId="03A49494" w14:textId="77777777" w:rsidR="00404CF4" w:rsidRDefault="00730B94" w:rsidP="00244D91">
      <w:pPr>
        <w:tabs>
          <w:tab w:val="left" w:pos="1965"/>
        </w:tabs>
        <w:rPr>
          <w:rFonts w:ascii="Arial" w:hAnsi="Arial" w:cs="Arial"/>
          <w:sz w:val="18"/>
        </w:rPr>
      </w:pPr>
      <w:r>
        <w:rPr>
          <w:rFonts w:ascii="Arial" w:hAnsi="Arial" w:cs="Arial"/>
          <w:sz w:val="18"/>
        </w:rPr>
        <w:t>© 202</w:t>
      </w:r>
      <w:r w:rsidR="00404CF4">
        <w:rPr>
          <w:rFonts w:ascii="Arial" w:hAnsi="Arial" w:cs="Arial"/>
          <w:sz w:val="18"/>
        </w:rPr>
        <w:t>2</w:t>
      </w:r>
      <w:r w:rsidRPr="00F51787">
        <w:rPr>
          <w:rFonts w:ascii="Arial" w:hAnsi="Arial" w:cs="Arial"/>
          <w:sz w:val="18"/>
        </w:rPr>
        <w:t xml:space="preserve"> Oxford </w:t>
      </w:r>
      <w:r>
        <w:rPr>
          <w:rFonts w:ascii="Arial" w:hAnsi="Arial" w:cs="Arial"/>
          <w:sz w:val="18"/>
        </w:rPr>
        <w:t>Immunotec. All rights reserved</w:t>
      </w:r>
      <w:r w:rsidR="00F764A1">
        <w:rPr>
          <w:rFonts w:ascii="Arial" w:hAnsi="Arial" w:cs="Arial"/>
          <w:sz w:val="18"/>
        </w:rPr>
        <w:t>.</w:t>
      </w:r>
    </w:p>
    <w:p w14:paraId="6D0BB40C" w14:textId="2856E66D" w:rsidR="00404CF4" w:rsidRDefault="00404CF4" w:rsidP="00244D91">
      <w:pPr>
        <w:tabs>
          <w:tab w:val="left" w:pos="1965"/>
        </w:tabs>
        <w:rPr>
          <w:rFonts w:ascii="Arial" w:hAnsi="Arial" w:cs="Arial"/>
          <w:sz w:val="18"/>
        </w:rPr>
      </w:pPr>
    </w:p>
    <w:p w14:paraId="2E0A4B11" w14:textId="1287A2C9" w:rsidR="00404CF4" w:rsidRDefault="00404CF4" w:rsidP="00244D91">
      <w:pPr>
        <w:tabs>
          <w:tab w:val="left" w:pos="1965"/>
        </w:tabs>
        <w:rPr>
          <w:rFonts w:ascii="Arial" w:hAnsi="Arial" w:cs="Arial"/>
          <w:sz w:val="18"/>
        </w:rPr>
      </w:pPr>
    </w:p>
    <w:p w14:paraId="7E6772DA" w14:textId="787CB0C3" w:rsidR="00AA3C42" w:rsidRPr="001009DD" w:rsidRDefault="00CA0209" w:rsidP="00244D91">
      <w:pPr>
        <w:tabs>
          <w:tab w:val="left" w:pos="1965"/>
        </w:tabs>
      </w:pPr>
      <w:r w:rsidRPr="00CA0209">
        <w:drawing>
          <wp:anchor distT="0" distB="0" distL="114300" distR="114300" simplePos="0" relativeHeight="251667456" behindDoc="0" locked="0" layoutInCell="1" allowOverlap="1" wp14:anchorId="42D88EC1" wp14:editId="0113030D">
            <wp:simplePos x="0" y="0"/>
            <wp:positionH relativeFrom="margin">
              <wp:posOffset>38100</wp:posOffset>
            </wp:positionH>
            <wp:positionV relativeFrom="paragraph">
              <wp:posOffset>259715</wp:posOffset>
            </wp:positionV>
            <wp:extent cx="1648055" cy="676369"/>
            <wp:effectExtent l="0" t="0" r="9525" b="9525"/>
            <wp:wrapThrough wrapText="bothSides">
              <wp:wrapPolygon edited="0">
                <wp:start x="0" y="0"/>
                <wp:lineTo x="0" y="21296"/>
                <wp:lineTo x="21475" y="21296"/>
                <wp:lineTo x="21475" y="0"/>
                <wp:lineTo x="0" y="0"/>
              </wp:wrapPolygon>
            </wp:wrapThrough>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48055" cy="676369"/>
                    </a:xfrm>
                    <a:prstGeom prst="rect">
                      <a:avLst/>
                    </a:prstGeom>
                  </pic:spPr>
                </pic:pic>
              </a:graphicData>
            </a:graphic>
          </wp:anchor>
        </w:drawing>
      </w:r>
      <w:r w:rsidR="0071413E">
        <w:rPr>
          <w:rFonts w:ascii="Arial" w:hAnsi="Arial" w:cs="Arial"/>
          <w:noProof/>
          <w:sz w:val="18"/>
        </w:rPr>
        <w:drawing>
          <wp:anchor distT="0" distB="0" distL="114300" distR="114300" simplePos="0" relativeHeight="251668480" behindDoc="1" locked="0" layoutInCell="1" allowOverlap="1" wp14:anchorId="2E0F50F4" wp14:editId="1B43BA68">
            <wp:simplePos x="0" y="0"/>
            <wp:positionH relativeFrom="column">
              <wp:posOffset>0</wp:posOffset>
            </wp:positionH>
            <wp:positionV relativeFrom="paragraph">
              <wp:posOffset>2540</wp:posOffset>
            </wp:positionV>
            <wp:extent cx="5480685" cy="943610"/>
            <wp:effectExtent l="0" t="0" r="571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685" cy="943610"/>
                    </a:xfrm>
                    <a:prstGeom prst="rect">
                      <a:avLst/>
                    </a:prstGeom>
                    <a:noFill/>
                    <a:ln>
                      <a:noFill/>
                    </a:ln>
                  </pic:spPr>
                </pic:pic>
              </a:graphicData>
            </a:graphic>
          </wp:anchor>
        </w:drawing>
      </w:r>
      <w:r w:rsidR="00730B94">
        <w:rPr>
          <w:rFonts w:ascii="Arial" w:hAnsi="Arial" w:cs="Arial"/>
          <w:noProof/>
          <w:sz w:val="18"/>
          <w:lang w:val="en-GB" w:eastAsia="en-GB"/>
        </w:rPr>
        <w:drawing>
          <wp:anchor distT="0" distB="0" distL="114300" distR="114300" simplePos="0" relativeHeight="251666432" behindDoc="0" locked="0" layoutInCell="1" allowOverlap="1" wp14:anchorId="18980E24" wp14:editId="76DEB068">
            <wp:simplePos x="0" y="0"/>
            <wp:positionH relativeFrom="column">
              <wp:posOffset>208280</wp:posOffset>
            </wp:positionH>
            <wp:positionV relativeFrom="paragraph">
              <wp:posOffset>8411845</wp:posOffset>
            </wp:positionV>
            <wp:extent cx="7085965" cy="131445"/>
            <wp:effectExtent l="0" t="0" r="0" b="0"/>
            <wp:wrapNone/>
            <wp:docPr id="9" name="Picture 9" descr="OI-footer-with-OI-logo-withou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footer-with-OI-logo-without-CE"/>
                    <pic:cNvPicPr>
                      <a:picLocks noChangeAspect="1"/>
                    </pic:cNvPicPr>
                  </pic:nvPicPr>
                  <pic:blipFill>
                    <a:blip r:embed="rId13" cstate="print">
                      <a:extLst>
                        <a:ext uri="{28A0092B-C50C-407E-A947-70E740481C1C}">
                          <a14:useLocalDpi xmlns:a14="http://schemas.microsoft.com/office/drawing/2010/main" val="0"/>
                        </a:ext>
                      </a:extLst>
                    </a:blip>
                    <a:srcRect t="2060" b="83311"/>
                    <a:stretch>
                      <a:fillRect/>
                    </a:stretch>
                  </pic:blipFill>
                  <pic:spPr bwMode="auto">
                    <a:xfrm>
                      <a:off x="0" y="0"/>
                      <a:ext cx="708596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B94">
        <w:rPr>
          <w:noProof/>
          <w:szCs w:val="18"/>
          <w:lang w:val="en-GB" w:eastAsia="en-GB"/>
        </w:rPr>
        <w:drawing>
          <wp:anchor distT="0" distB="0" distL="114300" distR="114300" simplePos="0" relativeHeight="251664384" behindDoc="0" locked="0" layoutInCell="1" allowOverlap="1" wp14:anchorId="25178296" wp14:editId="11F979A7">
            <wp:simplePos x="0" y="0"/>
            <wp:positionH relativeFrom="column">
              <wp:posOffset>196850</wp:posOffset>
            </wp:positionH>
            <wp:positionV relativeFrom="paragraph">
              <wp:posOffset>8411845</wp:posOffset>
            </wp:positionV>
            <wp:extent cx="7085965" cy="131445"/>
            <wp:effectExtent l="0" t="0" r="0" b="0"/>
            <wp:wrapNone/>
            <wp:docPr id="6" name="Picture 6" descr="OI-footer-with-OI-logo-withou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footer-with-OI-logo-without-CE"/>
                    <pic:cNvPicPr>
                      <a:picLocks noChangeAspect="1"/>
                    </pic:cNvPicPr>
                  </pic:nvPicPr>
                  <pic:blipFill>
                    <a:blip r:embed="rId13" cstate="print">
                      <a:extLst>
                        <a:ext uri="{28A0092B-C50C-407E-A947-70E740481C1C}">
                          <a14:useLocalDpi xmlns:a14="http://schemas.microsoft.com/office/drawing/2010/main" val="0"/>
                        </a:ext>
                      </a:extLst>
                    </a:blip>
                    <a:srcRect t="2060" b="83311"/>
                    <a:stretch>
                      <a:fillRect/>
                    </a:stretch>
                  </pic:blipFill>
                  <pic:spPr bwMode="auto">
                    <a:xfrm>
                      <a:off x="0" y="0"/>
                      <a:ext cx="708596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B94">
        <w:rPr>
          <w:noProof/>
          <w:szCs w:val="18"/>
          <w:lang w:val="en-GB" w:eastAsia="en-GB"/>
        </w:rPr>
        <w:drawing>
          <wp:anchor distT="0" distB="0" distL="114300" distR="114300" simplePos="0" relativeHeight="251661312" behindDoc="0" locked="0" layoutInCell="1" allowOverlap="1" wp14:anchorId="6507F34B" wp14:editId="7D0D833F">
            <wp:simplePos x="0" y="0"/>
            <wp:positionH relativeFrom="column">
              <wp:posOffset>322580</wp:posOffset>
            </wp:positionH>
            <wp:positionV relativeFrom="paragraph">
              <wp:posOffset>7230745</wp:posOffset>
            </wp:positionV>
            <wp:extent cx="7085965" cy="131445"/>
            <wp:effectExtent l="0" t="0" r="0" b="0"/>
            <wp:wrapNone/>
            <wp:docPr id="13" name="Picture 13" descr="OI-footer-with-OI-logo-withou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footer-with-OI-logo-without-CE"/>
                    <pic:cNvPicPr>
                      <a:picLocks noChangeAspect="1"/>
                    </pic:cNvPicPr>
                  </pic:nvPicPr>
                  <pic:blipFill>
                    <a:blip r:embed="rId13" cstate="print">
                      <a:extLst>
                        <a:ext uri="{28A0092B-C50C-407E-A947-70E740481C1C}">
                          <a14:useLocalDpi xmlns:a14="http://schemas.microsoft.com/office/drawing/2010/main" val="0"/>
                        </a:ext>
                      </a:extLst>
                    </a:blip>
                    <a:srcRect t="2060" b="83311"/>
                    <a:stretch>
                      <a:fillRect/>
                    </a:stretch>
                  </pic:blipFill>
                  <pic:spPr bwMode="auto">
                    <a:xfrm>
                      <a:off x="0" y="0"/>
                      <a:ext cx="708596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B94">
        <w:rPr>
          <w:noProof/>
          <w:szCs w:val="18"/>
          <w:lang w:val="en-GB" w:eastAsia="en-GB"/>
        </w:rPr>
        <w:drawing>
          <wp:anchor distT="0" distB="0" distL="114300" distR="114300" simplePos="0" relativeHeight="251665408" behindDoc="0" locked="0" layoutInCell="1" allowOverlap="1" wp14:anchorId="0A710386" wp14:editId="2CA0D411">
            <wp:simplePos x="0" y="0"/>
            <wp:positionH relativeFrom="column">
              <wp:posOffset>132080</wp:posOffset>
            </wp:positionH>
            <wp:positionV relativeFrom="paragraph">
              <wp:posOffset>8441055</wp:posOffset>
            </wp:positionV>
            <wp:extent cx="7085965" cy="131445"/>
            <wp:effectExtent l="0" t="0" r="0" b="0"/>
            <wp:wrapNone/>
            <wp:docPr id="11" name="Picture 11" descr="OI-footer-with-OI-logo-withou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footer-with-OI-logo-without-CE"/>
                    <pic:cNvPicPr>
                      <a:picLocks noChangeAspect="1"/>
                    </pic:cNvPicPr>
                  </pic:nvPicPr>
                  <pic:blipFill>
                    <a:blip r:embed="rId13" cstate="print">
                      <a:extLst>
                        <a:ext uri="{28A0092B-C50C-407E-A947-70E740481C1C}">
                          <a14:useLocalDpi xmlns:a14="http://schemas.microsoft.com/office/drawing/2010/main" val="0"/>
                        </a:ext>
                      </a:extLst>
                    </a:blip>
                    <a:srcRect t="2060" b="83311"/>
                    <a:stretch>
                      <a:fillRect/>
                    </a:stretch>
                  </pic:blipFill>
                  <pic:spPr bwMode="auto">
                    <a:xfrm>
                      <a:off x="0" y="0"/>
                      <a:ext cx="708596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B94">
        <w:rPr>
          <w:noProof/>
          <w:szCs w:val="18"/>
          <w:lang w:val="en-GB" w:eastAsia="en-GB"/>
        </w:rPr>
        <w:drawing>
          <wp:anchor distT="0" distB="0" distL="114300" distR="114300" simplePos="0" relativeHeight="251662336" behindDoc="0" locked="0" layoutInCell="1" allowOverlap="1" wp14:anchorId="30F46658" wp14:editId="2B071377">
            <wp:simplePos x="0" y="0"/>
            <wp:positionH relativeFrom="column">
              <wp:posOffset>208280</wp:posOffset>
            </wp:positionH>
            <wp:positionV relativeFrom="paragraph">
              <wp:posOffset>8411845</wp:posOffset>
            </wp:positionV>
            <wp:extent cx="7085965" cy="131445"/>
            <wp:effectExtent l="0" t="0" r="0" b="0"/>
            <wp:wrapNone/>
            <wp:docPr id="10" name="Picture 10" descr="OI-footer-with-OI-logo-withou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footer-with-OI-logo-without-CE"/>
                    <pic:cNvPicPr>
                      <a:picLocks noChangeAspect="1"/>
                    </pic:cNvPicPr>
                  </pic:nvPicPr>
                  <pic:blipFill>
                    <a:blip r:embed="rId13" cstate="print">
                      <a:extLst>
                        <a:ext uri="{28A0092B-C50C-407E-A947-70E740481C1C}">
                          <a14:useLocalDpi xmlns:a14="http://schemas.microsoft.com/office/drawing/2010/main" val="0"/>
                        </a:ext>
                      </a:extLst>
                    </a:blip>
                    <a:srcRect t="2060" b="83311"/>
                    <a:stretch>
                      <a:fillRect/>
                    </a:stretch>
                  </pic:blipFill>
                  <pic:spPr bwMode="auto">
                    <a:xfrm>
                      <a:off x="0" y="0"/>
                      <a:ext cx="708596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B94">
        <w:rPr>
          <w:noProof/>
          <w:szCs w:val="18"/>
          <w:lang w:val="en-GB" w:eastAsia="en-GB"/>
        </w:rPr>
        <w:drawing>
          <wp:anchor distT="0" distB="0" distL="114300" distR="114300" simplePos="0" relativeHeight="251660288" behindDoc="0" locked="0" layoutInCell="1" allowOverlap="1" wp14:anchorId="4982795F" wp14:editId="2D7713BF">
            <wp:simplePos x="0" y="0"/>
            <wp:positionH relativeFrom="column">
              <wp:posOffset>208280</wp:posOffset>
            </wp:positionH>
            <wp:positionV relativeFrom="paragraph">
              <wp:posOffset>8011795</wp:posOffset>
            </wp:positionV>
            <wp:extent cx="7085965" cy="131445"/>
            <wp:effectExtent l="0" t="0" r="0" b="0"/>
            <wp:wrapNone/>
            <wp:docPr id="8" name="Picture 8" descr="OI-footer-with-OI-logo-withou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footer-with-OI-logo-without-CE"/>
                    <pic:cNvPicPr>
                      <a:picLocks noChangeAspect="1"/>
                    </pic:cNvPicPr>
                  </pic:nvPicPr>
                  <pic:blipFill>
                    <a:blip r:embed="rId13" cstate="print">
                      <a:extLst>
                        <a:ext uri="{28A0092B-C50C-407E-A947-70E740481C1C}">
                          <a14:useLocalDpi xmlns:a14="http://schemas.microsoft.com/office/drawing/2010/main" val="0"/>
                        </a:ext>
                      </a:extLst>
                    </a:blip>
                    <a:srcRect t="2060" b="83311"/>
                    <a:stretch>
                      <a:fillRect/>
                    </a:stretch>
                  </pic:blipFill>
                  <pic:spPr bwMode="auto">
                    <a:xfrm>
                      <a:off x="0" y="0"/>
                      <a:ext cx="708596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B94">
        <w:rPr>
          <w:noProof/>
          <w:szCs w:val="18"/>
          <w:lang w:val="en-GB" w:eastAsia="en-GB"/>
        </w:rPr>
        <w:drawing>
          <wp:anchor distT="0" distB="0" distL="114300" distR="114300" simplePos="0" relativeHeight="251659264" behindDoc="0" locked="0" layoutInCell="1" allowOverlap="1" wp14:anchorId="4C3D3EE2" wp14:editId="64A23C4A">
            <wp:simplePos x="0" y="0"/>
            <wp:positionH relativeFrom="column">
              <wp:posOffset>196850</wp:posOffset>
            </wp:positionH>
            <wp:positionV relativeFrom="paragraph">
              <wp:posOffset>8411845</wp:posOffset>
            </wp:positionV>
            <wp:extent cx="7085965" cy="131445"/>
            <wp:effectExtent l="0" t="0" r="0" b="0"/>
            <wp:wrapNone/>
            <wp:docPr id="7" name="Picture 7" descr="OI-footer-with-OI-logo-withou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footer-with-OI-logo-without-CE"/>
                    <pic:cNvPicPr>
                      <a:picLocks noChangeAspect="1"/>
                    </pic:cNvPicPr>
                  </pic:nvPicPr>
                  <pic:blipFill>
                    <a:blip r:embed="rId13" cstate="print">
                      <a:extLst>
                        <a:ext uri="{28A0092B-C50C-407E-A947-70E740481C1C}">
                          <a14:useLocalDpi xmlns:a14="http://schemas.microsoft.com/office/drawing/2010/main" val="0"/>
                        </a:ext>
                      </a:extLst>
                    </a:blip>
                    <a:srcRect t="2060" b="83311"/>
                    <a:stretch>
                      <a:fillRect/>
                    </a:stretch>
                  </pic:blipFill>
                  <pic:spPr bwMode="auto">
                    <a:xfrm>
                      <a:off x="0" y="0"/>
                      <a:ext cx="7085965" cy="1314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A3C42" w:rsidRPr="001009DD" w:rsidSect="009465EF">
      <w:headerReference w:type="default" r:id="rId14"/>
      <w:footerReference w:type="default" r:id="rId15"/>
      <w:headerReference w:type="first" r:id="rId16"/>
      <w:footerReference w:type="first" r:id="rId17"/>
      <w:pgSz w:w="12240" w:h="15840"/>
      <w:pgMar w:top="1440" w:right="1800" w:bottom="1440" w:left="1800" w:header="22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74AB" w14:textId="77777777" w:rsidR="00795F1A" w:rsidRDefault="00795F1A">
      <w:r>
        <w:separator/>
      </w:r>
    </w:p>
  </w:endnote>
  <w:endnote w:type="continuationSeparator" w:id="0">
    <w:p w14:paraId="20948433" w14:textId="77777777" w:rsidR="00795F1A" w:rsidRDefault="0079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9E99" w14:textId="75521CD9" w:rsidR="005175D2" w:rsidRPr="00244D91" w:rsidRDefault="004427A0" w:rsidP="00244D91">
    <w:pPr>
      <w:pStyle w:val="Footer"/>
      <w:jc w:val="right"/>
      <w:rPr>
        <w:rFonts w:ascii="Arial" w:hAnsi="Arial" w:cs="Arial"/>
        <w:sz w:val="20"/>
      </w:rPr>
    </w:pPr>
    <w:r w:rsidRPr="004427A0">
      <w:rPr>
        <w:rFonts w:ascii="Arial" w:hAnsi="Arial" w:cs="Arial"/>
        <w:sz w:val="20"/>
      </w:rPr>
      <w:t>MSDS-T-SPOT.COVID-UK</w:t>
    </w:r>
    <w:r w:rsidR="00795FCA">
      <w:rPr>
        <w:rFonts w:ascii="Arial" w:hAnsi="Arial" w:cs="Arial"/>
        <w:sz w:val="20"/>
      </w:rPr>
      <w:t xml:space="preserve"> V</w:t>
    </w:r>
    <w:r w:rsidR="00404CF4">
      <w:rP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2F9C" w14:textId="7B6FE340" w:rsidR="00394E7B" w:rsidRPr="00244D91" w:rsidRDefault="009349BA" w:rsidP="00244D91">
    <w:pPr>
      <w:pStyle w:val="Footer"/>
      <w:jc w:val="right"/>
      <w:rPr>
        <w:rFonts w:ascii="Arial" w:hAnsi="Arial" w:cs="Arial"/>
        <w:sz w:val="20"/>
      </w:rPr>
    </w:pPr>
    <w:r w:rsidRPr="009349BA">
      <w:rPr>
        <w:rFonts w:ascii="Arial" w:hAnsi="Arial" w:cs="Arial"/>
        <w:sz w:val="20"/>
      </w:rPr>
      <w:t>MSDS-T-SPOT.COVID-UK</w:t>
    </w:r>
    <w:r>
      <w:rPr>
        <w:rFonts w:ascii="Arial" w:hAnsi="Arial" w:cs="Arial"/>
        <w:sz w:val="20"/>
      </w:rPr>
      <w:t>-</w:t>
    </w:r>
    <w:r w:rsidR="00394E7B" w:rsidRPr="00244D91">
      <w:rPr>
        <w:rFonts w:ascii="Arial" w:hAnsi="Arial" w:cs="Arial"/>
        <w:sz w:val="20"/>
      </w:rPr>
      <w:t>V</w:t>
    </w:r>
    <w:r w:rsidR="00404CF4">
      <w:rPr>
        <w:rFonts w:ascii="Arial" w:hAnsi="Arial" w:cs="Arial"/>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D366" w14:textId="77777777" w:rsidR="00795F1A" w:rsidRDefault="00795F1A">
      <w:r>
        <w:separator/>
      </w:r>
    </w:p>
  </w:footnote>
  <w:footnote w:type="continuationSeparator" w:id="0">
    <w:p w14:paraId="0BA86820" w14:textId="77777777" w:rsidR="00795F1A" w:rsidRDefault="0079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7A4A" w14:textId="1C33D9DD" w:rsidR="00394E7B" w:rsidRDefault="00394E7B" w:rsidP="00244D91">
    <w:pPr>
      <w:pStyle w:val="Header"/>
      <w:ind w:hanging="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400" w14:textId="290941D7" w:rsidR="0087204C" w:rsidRDefault="0087204C">
    <w:pPr>
      <w:pStyle w:val="Header"/>
    </w:pPr>
    <w:r>
      <w:rPr>
        <w:rFonts w:ascii="Calibri" w:eastAsia="Calibri" w:hAnsi="Calibri"/>
        <w:noProof/>
        <w:sz w:val="22"/>
        <w:szCs w:val="22"/>
        <w:lang w:val="en-GB" w:eastAsia="en-GB"/>
      </w:rPr>
      <w:drawing>
        <wp:anchor distT="0" distB="0" distL="114300" distR="114300" simplePos="0" relativeHeight="251661312" behindDoc="0" locked="0" layoutInCell="1" allowOverlap="1" wp14:anchorId="632FAA5F" wp14:editId="3C82AC0B">
          <wp:simplePos x="0" y="0"/>
          <wp:positionH relativeFrom="margin">
            <wp:posOffset>4524375</wp:posOffset>
          </wp:positionH>
          <wp:positionV relativeFrom="paragraph">
            <wp:posOffset>598805</wp:posOffset>
          </wp:positionV>
          <wp:extent cx="1572749" cy="590550"/>
          <wp:effectExtent l="0" t="0" r="889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749" cy="590550"/>
                  </a:xfrm>
                  <a:prstGeom prst="rect">
                    <a:avLst/>
                  </a:prstGeom>
                </pic:spPr>
              </pic:pic>
            </a:graphicData>
          </a:graphic>
          <wp14:sizeRelH relativeFrom="margin">
            <wp14:pctWidth>0</wp14:pctWidth>
          </wp14:sizeRelH>
          <wp14:sizeRelV relativeFrom="margin">
            <wp14:pctHeight>0</wp14:pctHeight>
          </wp14:sizeRelV>
        </wp:anchor>
      </w:drawing>
    </w:r>
    <w:r w:rsidRPr="0087204C">
      <w:rPr>
        <w:rFonts w:ascii="Arial" w:hAnsi="Arial" w:cs="Arial"/>
        <w:b/>
        <w:sz w:val="18"/>
        <w:szCs w:val="18"/>
      </w:rPr>
      <w:drawing>
        <wp:anchor distT="0" distB="0" distL="114300" distR="114300" simplePos="0" relativeHeight="251659264" behindDoc="1" locked="0" layoutInCell="1" allowOverlap="1" wp14:anchorId="197276B7" wp14:editId="6000543F">
          <wp:simplePos x="0" y="0"/>
          <wp:positionH relativeFrom="margin">
            <wp:align>center</wp:align>
          </wp:positionH>
          <wp:positionV relativeFrom="paragraph">
            <wp:posOffset>7620</wp:posOffset>
          </wp:positionV>
          <wp:extent cx="6671310" cy="1647825"/>
          <wp:effectExtent l="0" t="0" r="0" b="9525"/>
          <wp:wrapTight wrapText="bothSides">
            <wp:wrapPolygon edited="0">
              <wp:start x="0" y="0"/>
              <wp:lineTo x="0" y="21475"/>
              <wp:lineTo x="21526" y="21475"/>
              <wp:lineTo x="21526" y="0"/>
              <wp:lineTo x="0" y="0"/>
            </wp:wrapPolygon>
          </wp:wrapTight>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671310" cy="1647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B3F8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61EA193C"/>
    <w:multiLevelType w:val="multilevel"/>
    <w:tmpl w:val="B2BEB5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B001B65"/>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778A3699"/>
    <w:multiLevelType w:val="hybridMultilevel"/>
    <w:tmpl w:val="A46896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6601570">
    <w:abstractNumId w:val="2"/>
  </w:num>
  <w:num w:numId="2" w16cid:durableId="1467895334">
    <w:abstractNumId w:val="0"/>
  </w:num>
  <w:num w:numId="3" w16cid:durableId="1816794469">
    <w:abstractNumId w:val="3"/>
  </w:num>
  <w:num w:numId="4" w16cid:durableId="100748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8A"/>
    <w:rsid w:val="00016D44"/>
    <w:rsid w:val="00037AEB"/>
    <w:rsid w:val="00042327"/>
    <w:rsid w:val="00045B8C"/>
    <w:rsid w:val="000752EE"/>
    <w:rsid w:val="000A3B9B"/>
    <w:rsid w:val="000F10DA"/>
    <w:rsid w:val="001009DD"/>
    <w:rsid w:val="00100C0F"/>
    <w:rsid w:val="00122D47"/>
    <w:rsid w:val="00123645"/>
    <w:rsid w:val="001566FA"/>
    <w:rsid w:val="00165D7C"/>
    <w:rsid w:val="001C6DBC"/>
    <w:rsid w:val="001D73BD"/>
    <w:rsid w:val="001F1B91"/>
    <w:rsid w:val="001F7123"/>
    <w:rsid w:val="00244D91"/>
    <w:rsid w:val="002536BF"/>
    <w:rsid w:val="00286C64"/>
    <w:rsid w:val="00291630"/>
    <w:rsid w:val="002B26C3"/>
    <w:rsid w:val="002C2EF5"/>
    <w:rsid w:val="002F14C6"/>
    <w:rsid w:val="003148DB"/>
    <w:rsid w:val="00346D29"/>
    <w:rsid w:val="003525CD"/>
    <w:rsid w:val="00394E7B"/>
    <w:rsid w:val="003A1E49"/>
    <w:rsid w:val="003C7409"/>
    <w:rsid w:val="00404CF4"/>
    <w:rsid w:val="00426CD2"/>
    <w:rsid w:val="004427A0"/>
    <w:rsid w:val="0045491E"/>
    <w:rsid w:val="00467607"/>
    <w:rsid w:val="00471163"/>
    <w:rsid w:val="004867D7"/>
    <w:rsid w:val="00497BF7"/>
    <w:rsid w:val="004D435E"/>
    <w:rsid w:val="004F06FF"/>
    <w:rsid w:val="005175D2"/>
    <w:rsid w:val="00547255"/>
    <w:rsid w:val="00553CBB"/>
    <w:rsid w:val="00597215"/>
    <w:rsid w:val="005B1BBF"/>
    <w:rsid w:val="005C74EA"/>
    <w:rsid w:val="005D2519"/>
    <w:rsid w:val="005E5CD8"/>
    <w:rsid w:val="005F09E0"/>
    <w:rsid w:val="0061658A"/>
    <w:rsid w:val="00620CC7"/>
    <w:rsid w:val="006434DB"/>
    <w:rsid w:val="006674BA"/>
    <w:rsid w:val="0069070E"/>
    <w:rsid w:val="0069398C"/>
    <w:rsid w:val="00697C04"/>
    <w:rsid w:val="006C4DF8"/>
    <w:rsid w:val="0070658A"/>
    <w:rsid w:val="0071413E"/>
    <w:rsid w:val="00717262"/>
    <w:rsid w:val="0073025D"/>
    <w:rsid w:val="00730B94"/>
    <w:rsid w:val="0077203E"/>
    <w:rsid w:val="00776230"/>
    <w:rsid w:val="007911B0"/>
    <w:rsid w:val="00795F1A"/>
    <w:rsid w:val="00795FCA"/>
    <w:rsid w:val="007B6D0A"/>
    <w:rsid w:val="007B768C"/>
    <w:rsid w:val="007C50FB"/>
    <w:rsid w:val="007E1A5C"/>
    <w:rsid w:val="008014FD"/>
    <w:rsid w:val="00806345"/>
    <w:rsid w:val="00824720"/>
    <w:rsid w:val="00843A67"/>
    <w:rsid w:val="008476EA"/>
    <w:rsid w:val="0087204C"/>
    <w:rsid w:val="0088071E"/>
    <w:rsid w:val="008B0070"/>
    <w:rsid w:val="008D1B9E"/>
    <w:rsid w:val="009134A7"/>
    <w:rsid w:val="0091709A"/>
    <w:rsid w:val="009349BA"/>
    <w:rsid w:val="009457A5"/>
    <w:rsid w:val="009465EF"/>
    <w:rsid w:val="009542E5"/>
    <w:rsid w:val="00977292"/>
    <w:rsid w:val="009A2FDD"/>
    <w:rsid w:val="009C624C"/>
    <w:rsid w:val="009E4BB2"/>
    <w:rsid w:val="00A20265"/>
    <w:rsid w:val="00A24872"/>
    <w:rsid w:val="00A432A2"/>
    <w:rsid w:val="00A67D65"/>
    <w:rsid w:val="00A732F0"/>
    <w:rsid w:val="00A93576"/>
    <w:rsid w:val="00AA3C42"/>
    <w:rsid w:val="00AA4B92"/>
    <w:rsid w:val="00AB253B"/>
    <w:rsid w:val="00AC2D56"/>
    <w:rsid w:val="00AC3F15"/>
    <w:rsid w:val="00AC6792"/>
    <w:rsid w:val="00AF0351"/>
    <w:rsid w:val="00AF2671"/>
    <w:rsid w:val="00B01B68"/>
    <w:rsid w:val="00B161EE"/>
    <w:rsid w:val="00B17F96"/>
    <w:rsid w:val="00BA1112"/>
    <w:rsid w:val="00BA2FED"/>
    <w:rsid w:val="00C054FA"/>
    <w:rsid w:val="00C2111C"/>
    <w:rsid w:val="00CA0209"/>
    <w:rsid w:val="00CB4291"/>
    <w:rsid w:val="00CE6C13"/>
    <w:rsid w:val="00D14EAB"/>
    <w:rsid w:val="00D33AFA"/>
    <w:rsid w:val="00D51C4E"/>
    <w:rsid w:val="00D74BD7"/>
    <w:rsid w:val="00D77FBF"/>
    <w:rsid w:val="00D8209B"/>
    <w:rsid w:val="00D822B2"/>
    <w:rsid w:val="00D867B3"/>
    <w:rsid w:val="00DA75CE"/>
    <w:rsid w:val="00DE7F99"/>
    <w:rsid w:val="00DF1E84"/>
    <w:rsid w:val="00DF385B"/>
    <w:rsid w:val="00E26FF7"/>
    <w:rsid w:val="00E63227"/>
    <w:rsid w:val="00E655F1"/>
    <w:rsid w:val="00E962C9"/>
    <w:rsid w:val="00EB2207"/>
    <w:rsid w:val="00EF560A"/>
    <w:rsid w:val="00F10A2E"/>
    <w:rsid w:val="00F1794A"/>
    <w:rsid w:val="00F764A1"/>
    <w:rsid w:val="00F838EF"/>
    <w:rsid w:val="00F876AF"/>
    <w:rsid w:val="00FE6AD8"/>
    <w:rsid w:val="00FE7C78"/>
    <w:rsid w:val="00FF33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8EB7CF3"/>
  <w15:docId w15:val="{C35F4D41-8A05-4CA4-A7D4-7D13F061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EF5"/>
    <w:rPr>
      <w:rFonts w:ascii="Times Roman" w:hAnsi="Times Roman"/>
      <w:sz w:val="24"/>
      <w:szCs w:val="24"/>
    </w:rPr>
  </w:style>
  <w:style w:type="paragraph" w:styleId="Heading1">
    <w:name w:val="heading 1"/>
    <w:basedOn w:val="Normal"/>
    <w:next w:val="Normal"/>
    <w:qFormat/>
    <w:rsid w:val="002C2EF5"/>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qFormat/>
    <w:rsid w:val="002C2EF5"/>
    <w:pPr>
      <w:keepNext/>
      <w:numPr>
        <w:ilvl w:val="1"/>
        <w:numId w:val="1"/>
      </w:numPr>
      <w:spacing w:before="240" w:after="60"/>
      <w:outlineLvl w:val="1"/>
    </w:pPr>
    <w:rPr>
      <w:rFonts w:ascii="Arial" w:hAnsi="Arial" w:cs="Arial"/>
      <w:b/>
      <w:bCs/>
      <w:i/>
      <w:iCs/>
    </w:rPr>
  </w:style>
  <w:style w:type="paragraph" w:styleId="Heading3">
    <w:name w:val="heading 3"/>
    <w:basedOn w:val="Normal"/>
    <w:next w:val="Normal"/>
    <w:qFormat/>
    <w:rsid w:val="002C2EF5"/>
    <w:pPr>
      <w:keepNext/>
      <w:numPr>
        <w:ilvl w:val="2"/>
        <w:numId w:val="1"/>
      </w:numPr>
      <w:spacing w:before="240" w:after="60"/>
      <w:outlineLvl w:val="2"/>
    </w:pPr>
    <w:rPr>
      <w:rFonts w:ascii="Arial" w:hAnsi="Arial" w:cs="Arial"/>
    </w:rPr>
  </w:style>
  <w:style w:type="paragraph" w:styleId="Heading4">
    <w:name w:val="heading 4"/>
    <w:basedOn w:val="Normal"/>
    <w:next w:val="Normal"/>
    <w:qFormat/>
    <w:rsid w:val="002C2EF5"/>
    <w:pPr>
      <w:keepNext/>
      <w:numPr>
        <w:ilvl w:val="3"/>
        <w:numId w:val="1"/>
      </w:numPr>
      <w:spacing w:before="240" w:after="60"/>
      <w:outlineLvl w:val="3"/>
    </w:pPr>
    <w:rPr>
      <w:rFonts w:ascii="Arial" w:hAnsi="Arial" w:cs="Arial"/>
      <w:b/>
      <w:bCs/>
    </w:rPr>
  </w:style>
  <w:style w:type="paragraph" w:styleId="Heading5">
    <w:name w:val="heading 5"/>
    <w:basedOn w:val="Normal"/>
    <w:next w:val="Normal"/>
    <w:qFormat/>
    <w:rsid w:val="002C2EF5"/>
    <w:pPr>
      <w:numPr>
        <w:ilvl w:val="4"/>
        <w:numId w:val="1"/>
      </w:numPr>
      <w:spacing w:before="240" w:after="60"/>
      <w:outlineLvl w:val="4"/>
    </w:pPr>
    <w:rPr>
      <w:sz w:val="22"/>
      <w:szCs w:val="22"/>
    </w:rPr>
  </w:style>
  <w:style w:type="paragraph" w:styleId="Heading6">
    <w:name w:val="heading 6"/>
    <w:basedOn w:val="Normal"/>
    <w:next w:val="Normal"/>
    <w:qFormat/>
    <w:rsid w:val="002C2EF5"/>
    <w:pPr>
      <w:numPr>
        <w:ilvl w:val="5"/>
        <w:numId w:val="1"/>
      </w:numPr>
      <w:spacing w:before="240" w:after="60"/>
      <w:outlineLvl w:val="5"/>
    </w:pPr>
    <w:rPr>
      <w:rFonts w:ascii="Times New Roman" w:hAnsi="Times New Roman"/>
      <w:i/>
      <w:iCs/>
      <w:sz w:val="22"/>
      <w:szCs w:val="22"/>
    </w:rPr>
  </w:style>
  <w:style w:type="paragraph" w:styleId="Heading7">
    <w:name w:val="heading 7"/>
    <w:basedOn w:val="Normal"/>
    <w:next w:val="Normal"/>
    <w:qFormat/>
    <w:rsid w:val="002C2EF5"/>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rsid w:val="002C2EF5"/>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rsid w:val="002C2EF5"/>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2EF5"/>
    <w:pPr>
      <w:tabs>
        <w:tab w:val="center" w:pos="4320"/>
        <w:tab w:val="right" w:pos="8640"/>
      </w:tabs>
    </w:pPr>
  </w:style>
  <w:style w:type="paragraph" w:styleId="Footer">
    <w:name w:val="footer"/>
    <w:basedOn w:val="Normal"/>
    <w:rsid w:val="002C2EF5"/>
    <w:pPr>
      <w:tabs>
        <w:tab w:val="center" w:pos="4320"/>
        <w:tab w:val="right" w:pos="8640"/>
      </w:tabs>
    </w:pPr>
  </w:style>
  <w:style w:type="paragraph" w:customStyle="1" w:styleId="CompanyName">
    <w:name w:val="Company Name"/>
    <w:basedOn w:val="Normal"/>
    <w:rsid w:val="002C2EF5"/>
    <w:pPr>
      <w:keepNext/>
      <w:keepLines/>
      <w:framePr w:w="4080" w:h="840" w:hSpace="180" w:wrap="notBeside" w:vAnchor="page" w:hAnchor="margin" w:y="913" w:anchorLock="1"/>
      <w:spacing w:line="220" w:lineRule="atLeast"/>
    </w:pPr>
    <w:rPr>
      <w:rFonts w:ascii="Arial Black" w:hAnsi="Arial Black"/>
      <w:spacing w:val="-25"/>
      <w:kern w:val="28"/>
      <w:sz w:val="32"/>
      <w:szCs w:val="32"/>
    </w:rPr>
  </w:style>
  <w:style w:type="paragraph" w:customStyle="1" w:styleId="EndnoteText1">
    <w:name w:val="Endnote Text1"/>
    <w:basedOn w:val="Normal"/>
    <w:rsid w:val="002C2EF5"/>
  </w:style>
  <w:style w:type="table" w:styleId="TableGrid">
    <w:name w:val="Table Grid"/>
    <w:basedOn w:val="TableNormal"/>
    <w:rsid w:val="00954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5">
    <w:name w:val="Light List Accent 5"/>
    <w:basedOn w:val="TableNormal"/>
    <w:uiPriority w:val="61"/>
    <w:rsid w:val="0012364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12364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1">
    <w:name w:val="Style1"/>
    <w:basedOn w:val="TableNormal"/>
    <w:rsid w:val="00123645"/>
    <w:tblPr>
      <w:tblBorders>
        <w:top w:val="single" w:sz="4" w:space="0" w:color="auto"/>
        <w:bottom w:val="single" w:sz="4" w:space="0" w:color="auto"/>
      </w:tblBorders>
    </w:tblPr>
    <w:tblStylePr w:type="firstRow">
      <w:rPr>
        <w:color w:val="auto"/>
      </w:rPr>
      <w:tblPr/>
      <w:tcPr>
        <w:shd w:val="clear" w:color="auto" w:fill="4F81BD"/>
      </w:tcPr>
    </w:tblStylePr>
    <w:tblStylePr w:type="lastRow">
      <w:rPr>
        <w:color w:val="auto"/>
      </w:rPr>
    </w:tblStylePr>
  </w:style>
  <w:style w:type="paragraph" w:styleId="ListParagraph">
    <w:name w:val="List Paragraph"/>
    <w:basedOn w:val="Normal"/>
    <w:uiPriority w:val="34"/>
    <w:qFormat/>
    <w:rsid w:val="00730B94"/>
    <w:pPr>
      <w:ind w:left="720"/>
      <w:contextualSpacing/>
    </w:pPr>
    <w:rPr>
      <w:rFonts w:ascii="Times New Roman" w:hAnsi="Times New Roman"/>
      <w:noProof/>
      <w:lang w:val="en-GB"/>
    </w:rPr>
  </w:style>
  <w:style w:type="character" w:styleId="CommentReference">
    <w:name w:val="annotation reference"/>
    <w:basedOn w:val="DefaultParagraphFont"/>
    <w:semiHidden/>
    <w:unhideWhenUsed/>
    <w:rsid w:val="0073025D"/>
    <w:rPr>
      <w:sz w:val="16"/>
      <w:szCs w:val="16"/>
    </w:rPr>
  </w:style>
  <w:style w:type="paragraph" w:styleId="CommentText">
    <w:name w:val="annotation text"/>
    <w:basedOn w:val="Normal"/>
    <w:link w:val="CommentTextChar"/>
    <w:semiHidden/>
    <w:unhideWhenUsed/>
    <w:rsid w:val="0073025D"/>
    <w:rPr>
      <w:sz w:val="20"/>
      <w:szCs w:val="20"/>
    </w:rPr>
  </w:style>
  <w:style w:type="character" w:customStyle="1" w:styleId="CommentTextChar">
    <w:name w:val="Comment Text Char"/>
    <w:basedOn w:val="DefaultParagraphFont"/>
    <w:link w:val="CommentText"/>
    <w:semiHidden/>
    <w:rsid w:val="0073025D"/>
    <w:rPr>
      <w:rFonts w:ascii="Times Roman" w:hAnsi="Times Roman"/>
    </w:rPr>
  </w:style>
  <w:style w:type="paragraph" w:styleId="CommentSubject">
    <w:name w:val="annotation subject"/>
    <w:basedOn w:val="CommentText"/>
    <w:next w:val="CommentText"/>
    <w:link w:val="CommentSubjectChar"/>
    <w:semiHidden/>
    <w:unhideWhenUsed/>
    <w:rsid w:val="0073025D"/>
    <w:rPr>
      <w:b/>
      <w:bCs/>
    </w:rPr>
  </w:style>
  <w:style w:type="character" w:customStyle="1" w:styleId="CommentSubjectChar">
    <w:name w:val="Comment Subject Char"/>
    <w:basedOn w:val="CommentTextChar"/>
    <w:link w:val="CommentSubject"/>
    <w:semiHidden/>
    <w:rsid w:val="0073025D"/>
    <w:rPr>
      <w:rFonts w:ascii="Times Roman" w:hAnsi="Times Roman"/>
      <w:b/>
      <w:bCs/>
    </w:rPr>
  </w:style>
  <w:style w:type="paragraph" w:styleId="BalloonText">
    <w:name w:val="Balloon Text"/>
    <w:basedOn w:val="Normal"/>
    <w:link w:val="BalloonTextChar"/>
    <w:semiHidden/>
    <w:unhideWhenUsed/>
    <w:rsid w:val="0073025D"/>
    <w:rPr>
      <w:rFonts w:ascii="Segoe UI" w:hAnsi="Segoe UI" w:cs="Segoe UI"/>
      <w:sz w:val="18"/>
      <w:szCs w:val="18"/>
    </w:rPr>
  </w:style>
  <w:style w:type="character" w:customStyle="1" w:styleId="BalloonTextChar">
    <w:name w:val="Balloon Text Char"/>
    <w:basedOn w:val="DefaultParagraphFont"/>
    <w:link w:val="BalloonText"/>
    <w:semiHidden/>
    <w:rsid w:val="00730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10543C27732E4887FE3900E81FDD49" ma:contentTypeVersion="9" ma:contentTypeDescription="Create a new document." ma:contentTypeScope="" ma:versionID="cbac18121eb0d7bc2a5af3c920669c8a">
  <xsd:schema xmlns:xsd="http://www.w3.org/2001/XMLSchema" xmlns:xs="http://www.w3.org/2001/XMLSchema" xmlns:p="http://schemas.microsoft.com/office/2006/metadata/properties" xmlns:ns3="4085383f-0200-4b09-a840-0ca158c3044c" targetNamespace="http://schemas.microsoft.com/office/2006/metadata/properties" ma:root="true" ma:fieldsID="18caa1c0a802d862b4b3a43a5af78653" ns3:_="">
    <xsd:import namespace="4085383f-0200-4b09-a840-0ca158c304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5383f-0200-4b09-a840-0ca158c30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455BC-D96D-427D-A653-2D0A82798604}">
  <ds:schemaRefs>
    <ds:schemaRef ds:uri="http://schemas.openxmlformats.org/officeDocument/2006/bibliography"/>
  </ds:schemaRefs>
</ds:datastoreItem>
</file>

<file path=customXml/itemProps2.xml><?xml version="1.0" encoding="utf-8"?>
<ds:datastoreItem xmlns:ds="http://schemas.openxmlformats.org/officeDocument/2006/customXml" ds:itemID="{81E3CBC9-D505-4EFF-A632-9A47DA85C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96D0D-09FE-44C0-AF40-FEBC1D338764}">
  <ds:schemaRefs>
    <ds:schemaRef ds:uri="http://schemas.microsoft.com/sharepoint/v3/contenttype/forms"/>
  </ds:schemaRefs>
</ds:datastoreItem>
</file>

<file path=customXml/itemProps4.xml><?xml version="1.0" encoding="utf-8"?>
<ds:datastoreItem xmlns:ds="http://schemas.openxmlformats.org/officeDocument/2006/customXml" ds:itemID="{57E97A26-FB23-4F7E-B4E2-1C84275AE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5383f-0200-4b09-a840-0ca158c30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Martin</dc:creator>
  <cp:keywords/>
  <cp:lastModifiedBy>Eamon Doherty</cp:lastModifiedBy>
  <cp:revision>5</cp:revision>
  <cp:lastPrinted>2021-02-15T09:42:00Z</cp:lastPrinted>
  <dcterms:created xsi:type="dcterms:W3CDTF">2022-04-11T14:15:00Z</dcterms:created>
  <dcterms:modified xsi:type="dcterms:W3CDTF">2022-06-30T09:27:00Z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Q$NUMBER">
    <vt:lpwstr>T-SPOT.COVID-MSDS-UK-0001</vt:lpwstr>
  </property>
  <property fmtid="{D5CDD505-2E9C-101B-9397-08002B2CF9AE}" pid="3" name="ETQ$REVISION">
    <vt:lpwstr>2</vt:lpwstr>
  </property>
  <property fmtid="{D5CDD505-2E9C-101B-9397-08002B2CF9AE}" pid="4" name="ETQ$EFFECTIVE_DATE">
    <vt:lpwstr>Jul 5, 2022</vt:lpwstr>
  </property>
  <property fmtid="{D5CDD505-2E9C-101B-9397-08002B2CF9AE}" pid="5" name="DOCWORK_TITLE">
    <vt:lpwstr>Material Safety Data Sheet for T-SPOT.COVID</vt:lpwstr>
  </property>
  <property fmtid="{D5CDD505-2E9C-101B-9397-08002B2CF9AE}" pid="6" name="ETQ$CURRENT_PHASE">
    <vt:lpwstr>Active</vt:lpwstr>
  </property>
  <property fmtid="{D5CDD505-2E9C-101B-9397-08002B2CF9AE}" pid="7" name="ETQ$CURRENT_WORKFLOW">
    <vt:lpwstr>3. Internal and External Non-QMS</vt:lpwstr>
  </property>
  <property fmtid="{D5CDD505-2E9C-101B-9397-08002B2CF9AE}" pid="8" name="ETQ$APPROVERS">
    <vt:lpwstr>Chris Dark</vt:lpwstr>
  </property>
  <property fmtid="{D5CDD505-2E9C-101B-9397-08002B2CF9AE}" pid="9" name="ETQ$APPROVALS">
    <vt:lpwstr>Eamon Doherty;Material Request;07 April 2022 09:58:56 o'clock IST
Jessica Warren;Document Control Review;Monday, 11 April 2022 15:15:33 o'clock BST
Jacob Caudle;Reviewers;Wednesday, 13 April 2022 07:38:40 o'clock GMT
Anthony Allen;Reviewers;Wednesday, 13 April 2022 17:42:37 o'clock BST
Georgie Plunket-Checkemian;Reviewers;Wednesday, 4 May 2022 15:03:42 o'clock GMT
Ben Hamilton;Reviewers;Wednesday, 29 June 2022 19:38:11 o'clock BST
Eamon Doherty;Reviewers;30 June 2022 10:27:11 o'clock IST
Anusha Shafi;Document Controller Final Review;Tuesday, 5 July 2022 09:23:58 o'clock BST
</vt:lpwstr>
  </property>
  <property fmtid="{D5CDD505-2E9C-101B-9397-08002B2CF9AE}" pid="10" name="ETQ$APPROVALS.ETQ$APPROVALS_DIS_USER">
    <vt:lpwstr>Eamon Doherty</vt:lpwstr>
  </property>
  <property fmtid="{D5CDD505-2E9C-101B-9397-08002B2CF9AE}" pid="11" name="ETQ$APPROVALS.ETQ$APPROVALS_DIS_PHASE">
    <vt:lpwstr>Material Request</vt:lpwstr>
  </property>
  <property fmtid="{D5CDD505-2E9C-101B-9397-08002B2CF9AE}" pid="12" name="ETQ$APPROVALS.ETQ$APPROVALS_DIS_DATE">
    <vt:lpwstr>07 April 2022 09:58:56 o'clock IST</vt:lpwstr>
  </property>
  <property fmtid="{D5CDD505-2E9C-101B-9397-08002B2CF9AE}" pid="13" name="ETQ$REVIEW_DATE">
    <vt:lpwstr>Dec 31, 2099</vt:lpwstr>
  </property>
  <property fmtid="{D5CDD505-2E9C-101B-9397-08002B2CF9AE}" pid="14" name="OFT_DOC_CATEGORIES_P">
    <vt:lpwstr>Internal and External Non-QMS</vt:lpwstr>
  </property>
  <property fmtid="{D5CDD505-2E9C-101B-9397-08002B2CF9AE}" pid="15" name="OFT_DOC_SUBCATEGORIES_P">
    <vt:lpwstr>Production Literature</vt:lpwstr>
  </property>
  <property fmtid="{D5CDD505-2E9C-101B-9397-08002B2CF9AE}" pid="16" name="OFT_DOC_DOCTYPE_P">
    <vt:lpwstr>MSDS</vt:lpwstr>
  </property>
  <property fmtid="{D5CDD505-2E9C-101B-9397-08002B2CF9AE}" pid="17" name="OFT_DOC_LEGACY_NUM_P">
    <vt:lpwstr>MSDS-T-SPOT.COVID-UK-V2</vt:lpwstr>
  </property>
  <property fmtid="{D5CDD505-2E9C-101B-9397-08002B2CF9AE}" pid="18" name="ETQ$TRAINING_TAB_IS_REQUIRED_FOR_REVISION">
    <vt:lpwstr>No</vt:lpwstr>
  </property>
  <property fmtid="{D5CDD505-2E9C-101B-9397-08002B2CF9AE}" pid="19" name="ETQ$TRAINING_TAB_TRAINING_REQUIRED_FOR_FOLLOWING">
    <vt:lpwstr>      </vt:lpwstr>
  </property>
  <property fmtid="{D5CDD505-2E9C-101B-9397-08002B2CF9AE}" pid="20" name="OI$ORIGINAL_DOC_ID">
    <vt:lpwstr>13149</vt:lpwstr>
  </property>
  <property fmtid="{D5CDD505-2E9C-101B-9397-08002B2CF9AE}" pid="21" name="OI$DOCKEY">
    <vt:lpwstr>ETQ$APPLICATION_NAME=DOCWORK&amp;ETQ$FORM_NAME=DOCWORK_DOCUMENT&amp;ETQ$KEY_NAME=DOCWORK_ID&amp;ETQ$KEY_VALUE=16930</vt:lpwstr>
  </property>
  <property fmtid="{D5CDD505-2E9C-101B-9397-08002B2CF9AE}" pid="22" name="ContentTypeId">
    <vt:lpwstr>0x010100BA10543C27732E4887FE3900E81FDD49</vt:lpwstr>
  </property>
  <property fmtid="{D5CDD505-2E9C-101B-9397-08002B2CF9AE}" pid="23" name="ETQ$APPROVALS.ETQ$APPROVALS_DIS_DATE#2">
    <vt:lpwstr>Wednesday, 13 April 2022 07:38:40 o'clock GMT</vt:lpwstr>
  </property>
  <property fmtid="{D5CDD505-2E9C-101B-9397-08002B2CF9AE}" pid="24" name="ETQ$APPROVALS.ETQ$APPROVALS_DIS_USER#1">
    <vt:lpwstr>Jessica Warren</vt:lpwstr>
  </property>
  <property fmtid="{D5CDD505-2E9C-101B-9397-08002B2CF9AE}" pid="25" name="ETQ$APPROVALS.ETQ$APPROVALS_DIS_PHASE#2">
    <vt:lpwstr>Reviewers</vt:lpwstr>
  </property>
  <property fmtid="{D5CDD505-2E9C-101B-9397-08002B2CF9AE}" pid="26" name="ETQ$APPROVALS.ETQ$APPROVALS_DIS_DATE#5">
    <vt:lpwstr>Wednesday, 29 June 2022 19:38:11 o'clock BST</vt:lpwstr>
  </property>
  <property fmtid="{D5CDD505-2E9C-101B-9397-08002B2CF9AE}" pid="27" name="ETQ$APPROVALS.ETQ$APPROVALS_DIS_USER#3">
    <vt:lpwstr>Anthony Allen</vt:lpwstr>
  </property>
  <property fmtid="{D5CDD505-2E9C-101B-9397-08002B2CF9AE}" pid="28" name="ETQ$APPROVALS.ETQ$APPROVALS_DIS_DATE#4">
    <vt:lpwstr>Wednesday, 4 May 2022 15:03:42 o'clock GMT</vt:lpwstr>
  </property>
  <property fmtid="{D5CDD505-2E9C-101B-9397-08002B2CF9AE}" pid="29" name="ETQ$APPROVALS.ETQ$APPROVALS_DIS_PHASE#1">
    <vt:lpwstr>Document Control Review</vt:lpwstr>
  </property>
  <property fmtid="{D5CDD505-2E9C-101B-9397-08002B2CF9AE}" pid="30" name="ETQ$APPROVALS.ETQ$APPROVALS_DIS_USER#4">
    <vt:lpwstr>Georgie Plunket-Checkemian</vt:lpwstr>
  </property>
  <property fmtid="{D5CDD505-2E9C-101B-9397-08002B2CF9AE}" pid="31" name="ETQ$APPROVALS.ETQ$APPROVALS_DIS_PHASE#5">
    <vt:lpwstr>Reviewers</vt:lpwstr>
  </property>
  <property fmtid="{D5CDD505-2E9C-101B-9397-08002B2CF9AE}" pid="32" name="ETQ$APPROVALS.ETQ$APPROVALS_DIS_PHASE#4">
    <vt:lpwstr>Reviewers</vt:lpwstr>
  </property>
  <property fmtid="{D5CDD505-2E9C-101B-9397-08002B2CF9AE}" pid="33" name="ETQ$APPROVALS.ETQ$APPROVALS_DIS_PHASE#3">
    <vt:lpwstr>Reviewers</vt:lpwstr>
  </property>
  <property fmtid="{D5CDD505-2E9C-101B-9397-08002B2CF9AE}" pid="34" name="ETQ$APPROVALS.ETQ$APPROVALS_DIS_DATE#1">
    <vt:lpwstr>Monday, 11 April 2022 15:15:33 o'clock BST</vt:lpwstr>
  </property>
  <property fmtid="{D5CDD505-2E9C-101B-9397-08002B2CF9AE}" pid="35" name="ETQ$APPROVALS.ETQ$APPROVALS_DIS_USER#5">
    <vt:lpwstr>Ben Hamilton</vt:lpwstr>
  </property>
  <property fmtid="{D5CDD505-2E9C-101B-9397-08002B2CF9AE}" pid="36" name="ETQ$APPROVALS.ETQ$APPROVALS_DIS_DATE#3">
    <vt:lpwstr>Wednesday, 13 April 2022 17:42:37 o'clock BST</vt:lpwstr>
  </property>
  <property fmtid="{D5CDD505-2E9C-101B-9397-08002B2CF9AE}" pid="37" name="ETQ$APPROVALS.ETQ$APPROVALS_DIS_USER#2">
    <vt:lpwstr>Jacob Caudle</vt:lpwstr>
  </property>
  <property fmtid="{D5CDD505-2E9C-101B-9397-08002B2CF9AE}" pid="72956284" name="ETQ$APPROVALS.ETQ$APPROVALS_DIS_USER#6">
    <vt:lpwstr>Eamon Doherty</vt:lpwstr>
  </property>
  <property fmtid="{D5CDD505-2E9C-101B-9397-08002B2CF9AE}" pid="81417403" name="ETQ$APPROVALS.ETQ$APPROVALS_DIS_PHASE#6">
    <vt:lpwstr>Reviewers</vt:lpwstr>
  </property>
  <property fmtid="{D5CDD505-2E9C-101B-9397-08002B2CF9AE}" pid="17560889" name="ETQ$APPROVALS.ETQ$APPROVALS_DIS_DATE#6">
    <vt:lpwstr>30 June 2022 10:27:11 o'clock IST</vt:lpwstr>
  </property>
  <property fmtid="{D5CDD505-2E9C-101B-9397-08002B2CF9AE}" pid="52722854" name="ETQ$APPROVALS.ETQ$APPROVALS_DIS_USER#7">
    <vt:lpwstr>Anusha Shafi</vt:lpwstr>
  </property>
  <property fmtid="{D5CDD505-2E9C-101B-9397-08002B2CF9AE}" pid="14429848" name="ETQ$APPROVALS.ETQ$APPROVALS_DIS_PHASE#7">
    <vt:lpwstr>Document Controller Final Review</vt:lpwstr>
  </property>
  <property fmtid="{D5CDD505-2E9C-101B-9397-08002B2CF9AE}" pid="94556854" name="ETQ$APPROVALS.ETQ$APPROVALS_DIS_DATE#7">
    <vt:lpwstr>Tuesday, 5 July 2022 09:23:58 o'clock BST</vt:lpwstr>
  </property>
</Properties>
</file>